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F708B" w14:textId="16B3181E" w:rsidR="00FB5C43" w:rsidRPr="005D4A4F" w:rsidRDefault="006D388F" w:rsidP="005D4A4F">
      <w:pPr>
        <w:pStyle w:val="01Title"/>
        <w:spacing w:beforeLines="50" w:before="156" w:afterLines="50" w:after="156"/>
        <w:rPr>
          <w:rFonts w:ascii="Times New Roman" w:hAnsi="Times New Roman" w:cs="Times New Roman"/>
          <w:b w:val="0"/>
          <w:bCs/>
          <w:sz w:val="24"/>
          <w:szCs w:val="24"/>
          <w:lang w:eastAsia="zh-CN"/>
        </w:rPr>
      </w:pPr>
      <w:bookmarkStart w:id="0" w:name="OLE_LINK126"/>
      <w:r w:rsidRPr="005D4A4F">
        <w:rPr>
          <w:rFonts w:ascii="Times New Roman" w:hAnsi="Times New Roman" w:cs="Times New Roman"/>
          <w:b w:val="0"/>
          <w:bCs/>
          <w:sz w:val="24"/>
          <w:szCs w:val="24"/>
          <w:lang w:eastAsia="zh-CN"/>
        </w:rPr>
        <w:t>Supporting Information for</w:t>
      </w:r>
    </w:p>
    <w:p w14:paraId="7278B394" w14:textId="77777777" w:rsidR="005D4A4F" w:rsidRPr="005D4A4F" w:rsidRDefault="005D4A4F" w:rsidP="000959AF">
      <w:pPr>
        <w:spacing w:beforeLines="50" w:before="156" w:afterLines="50" w:after="156" w:line="240" w:lineRule="auto"/>
        <w:rPr>
          <w:rFonts w:ascii="Times New Roman" w:eastAsia="宋体" w:hAnsi="Times New Roman" w:cs="Times New Roman"/>
          <w:b/>
          <w:sz w:val="28"/>
          <w:szCs w:val="28"/>
        </w:rPr>
      </w:pPr>
      <w:bookmarkStart w:id="1" w:name="OLE_LINK307"/>
      <w:bookmarkEnd w:id="0"/>
      <w:r w:rsidRPr="005D4A4F">
        <w:rPr>
          <w:rFonts w:ascii="Times New Roman" w:eastAsia="宋体" w:hAnsi="Times New Roman" w:cs="Times New Roman"/>
          <w:b/>
          <w:sz w:val="28"/>
          <w:szCs w:val="28"/>
          <w:lang w:val="de-DE"/>
        </w:rPr>
        <w:t>Radar-Infrared</w:t>
      </w:r>
      <w:r w:rsidRPr="005D4A4F">
        <w:rPr>
          <w:rFonts w:ascii="Times New Roman" w:eastAsia="宋体" w:hAnsi="Times New Roman" w:cs="Times New Roman"/>
          <w:b/>
          <w:iCs/>
          <w:sz w:val="28"/>
          <w:szCs w:val="28"/>
          <w:lang w:val="de-DE"/>
        </w:rPr>
        <w:t xml:space="preserve"> Multi-Scale</w:t>
      </w:r>
      <w:r w:rsidRPr="005D4A4F">
        <w:rPr>
          <w:rFonts w:ascii="Times New Roman" w:eastAsia="宋体" w:hAnsi="Times New Roman" w:cs="Times New Roman"/>
          <w:b/>
          <w:sz w:val="28"/>
          <w:szCs w:val="28"/>
          <w:lang w:val="de-DE"/>
        </w:rPr>
        <w:t xml:space="preserve"> </w:t>
      </w:r>
      <w:r w:rsidRPr="005D4A4F">
        <w:rPr>
          <w:rFonts w:ascii="Times New Roman" w:eastAsia="宋体" w:hAnsi="Times New Roman" w:cs="Times New Roman" w:hint="eastAsia"/>
          <w:b/>
          <w:sz w:val="28"/>
          <w:szCs w:val="28"/>
          <w:lang w:val="de-DE"/>
        </w:rPr>
        <w:t>Bi-</w:t>
      </w:r>
      <w:r w:rsidRPr="005D4A4F">
        <w:rPr>
          <w:rFonts w:ascii="Times New Roman" w:eastAsia="宋体" w:hAnsi="Times New Roman" w:cs="Times New Roman"/>
          <w:b/>
          <w:sz w:val="28"/>
          <w:szCs w:val="28"/>
          <w:lang w:val="de-DE"/>
        </w:rPr>
        <w:t>Stealth via Optically Transparent Chaotic Coding Metasurface</w:t>
      </w:r>
    </w:p>
    <w:p w14:paraId="1B8E368B" w14:textId="77777777" w:rsidR="005D4A4F" w:rsidRPr="005D4A4F" w:rsidRDefault="005D4A4F" w:rsidP="000959AF">
      <w:pPr>
        <w:snapToGrid w:val="0"/>
        <w:spacing w:beforeLines="50" w:before="156" w:afterLines="50" w:after="156" w:line="240" w:lineRule="auto"/>
        <w:rPr>
          <w:rFonts w:ascii="Times New Roman" w:eastAsia="MS Mincho" w:hAnsi="Times New Roman" w:cs="Times New Roman"/>
          <w:sz w:val="24"/>
          <w:szCs w:val="24"/>
          <w:lang w:eastAsia="ja-JP"/>
        </w:rPr>
      </w:pPr>
      <w:bookmarkStart w:id="2" w:name="_Hlk212709267"/>
      <w:r w:rsidRPr="005D4A4F">
        <w:rPr>
          <w:rFonts w:ascii="Times New Roman" w:eastAsia="MS Mincho" w:hAnsi="Times New Roman" w:cs="Times New Roman"/>
          <w:bCs/>
          <w:sz w:val="24"/>
          <w:szCs w:val="24"/>
          <w:lang w:val="de-DE" w:eastAsia="ja-JP"/>
        </w:rPr>
        <w:t>Yanzhao Wang,</w:t>
      </w:r>
      <w:r w:rsidRPr="005D4A4F">
        <w:rPr>
          <w:rFonts w:ascii="Times New Roman" w:eastAsia="MS Mincho" w:hAnsi="Times New Roman" w:cs="Times New Roman"/>
          <w:bCs/>
          <w:sz w:val="24"/>
          <w:szCs w:val="24"/>
          <w:vertAlign w:val="superscript"/>
          <w:lang w:val="de-DE" w:eastAsia="ja-JP"/>
        </w:rPr>
        <w:t>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Yanzhang Shao</w:t>
      </w:r>
      <w:r w:rsidRPr="005D4A4F">
        <w:rPr>
          <w:rFonts w:ascii="Times New Roman" w:eastAsia="MS Mincho" w:hAnsi="Times New Roman" w:cs="Times New Roman"/>
          <w:bCs/>
          <w:sz w:val="24"/>
          <w:szCs w:val="24"/>
          <w:lang w:val="de-DE" w:eastAsia="ja-JP"/>
        </w:rPr>
        <w:t>,</w:t>
      </w:r>
      <w:r w:rsidRPr="005D4A4F">
        <w:rPr>
          <w:rFonts w:ascii="Times New Roman" w:eastAsia="MS Mincho" w:hAnsi="Times New Roman" w:cs="Times New Roman"/>
          <w:bCs/>
          <w:sz w:val="24"/>
          <w:szCs w:val="24"/>
          <w:vertAlign w:val="superscript"/>
          <w:lang w:val="de-DE" w:eastAsia="ja-JP"/>
        </w:rPr>
        <w:t>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Dan Liu,</w:t>
      </w:r>
      <w:r w:rsidRPr="005D4A4F">
        <w:rPr>
          <w:rFonts w:ascii="Times New Roman" w:eastAsia="MS Mincho" w:hAnsi="Times New Roman" w:cs="Times New Roman"/>
          <w:bCs/>
          <w:sz w:val="24"/>
          <w:szCs w:val="24"/>
          <w:vertAlign w:val="superscript"/>
          <w:lang w:val="de-DE" w:eastAsia="ja-JP"/>
        </w:rPr>
        <w:t>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Zhixuan Hu,</w:t>
      </w:r>
      <w:r w:rsidRPr="005D4A4F">
        <w:rPr>
          <w:rFonts w:ascii="Times New Roman" w:eastAsia="MS Mincho" w:hAnsi="Times New Roman" w:cs="Times New Roman"/>
          <w:bCs/>
          <w:sz w:val="24"/>
          <w:szCs w:val="24"/>
          <w:vertAlign w:val="superscript"/>
          <w:lang w:val="de-DE" w:eastAsia="ja-JP"/>
        </w:rPr>
        <w:t xml:space="preserve"> 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Yifei Xu,</w:t>
      </w:r>
      <w:r w:rsidRPr="005D4A4F">
        <w:rPr>
          <w:rFonts w:ascii="Times New Roman" w:eastAsia="MS Mincho" w:hAnsi="Times New Roman" w:cs="Times New Roman"/>
          <w:bCs/>
          <w:sz w:val="24"/>
          <w:szCs w:val="24"/>
          <w:vertAlign w:val="superscript"/>
          <w:lang w:val="de-DE" w:eastAsia="ja-JP"/>
        </w:rPr>
        <w:t>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Huanhuan Gao,</w:t>
      </w:r>
      <w:r w:rsidRPr="005D4A4F">
        <w:rPr>
          <w:rFonts w:ascii="Times New Roman" w:eastAsia="MS Mincho" w:hAnsi="Times New Roman" w:cs="Times New Roman"/>
          <w:bCs/>
          <w:sz w:val="24"/>
          <w:szCs w:val="24"/>
          <w:vertAlign w:val="superscript"/>
          <w:lang w:val="de-DE" w:eastAsia="ja-JP"/>
        </w:rPr>
        <w:t>1</w:t>
      </w:r>
      <w:r w:rsidRPr="005D4A4F">
        <w:rPr>
          <w:rFonts w:ascii="Times New Roman" w:eastAsia="MS Mincho" w:hAnsi="Times New Roman" w:cs="Times New Roman"/>
          <w:bCs/>
          <w:sz w:val="24"/>
          <w:szCs w:val="24"/>
          <w:lang w:val="de-DE" w:eastAsia="ja-JP"/>
        </w:rPr>
        <w:t xml:space="preserve"> </w:t>
      </w:r>
      <w:r w:rsidRPr="005D4A4F">
        <w:rPr>
          <w:rFonts w:ascii="Times New Roman" w:eastAsia="MS Mincho" w:hAnsi="Times New Roman" w:cs="Times New Roman" w:hint="eastAsia"/>
          <w:bCs/>
          <w:sz w:val="24"/>
          <w:szCs w:val="24"/>
          <w:lang w:val="de-DE" w:eastAsia="ja-JP"/>
        </w:rPr>
        <w:t>Xihong Wang</w:t>
      </w:r>
      <w:r w:rsidRPr="005D4A4F">
        <w:rPr>
          <w:rFonts w:ascii="Times New Roman" w:eastAsia="MS Mincho" w:hAnsi="Times New Roman" w:cs="Times New Roman" w:hint="eastAsia"/>
          <w:bCs/>
          <w:sz w:val="24"/>
          <w:szCs w:val="24"/>
          <w:vertAlign w:val="superscript"/>
          <w:lang w:val="de-DE" w:eastAsia="ja-JP"/>
        </w:rPr>
        <w:t>2</w:t>
      </w:r>
      <w:r w:rsidRPr="005D4A4F">
        <w:rPr>
          <w:rFonts w:ascii="Times New Roman" w:eastAsia="MS Mincho" w:hAnsi="Times New Roman" w:cs="Times New Roman" w:hint="eastAsia"/>
          <w:bCs/>
          <w:sz w:val="24"/>
          <w:szCs w:val="24"/>
          <w:lang w:val="de-DE" w:eastAsia="ja-JP"/>
        </w:rPr>
        <w:t xml:space="preserve">, </w:t>
      </w:r>
      <w:bookmarkStart w:id="3" w:name="OLE_LINK11"/>
      <w:r w:rsidRPr="005D4A4F">
        <w:rPr>
          <w:rFonts w:ascii="Times New Roman" w:eastAsia="MS Mincho" w:hAnsi="Times New Roman" w:cs="Times New Roman" w:hint="eastAsia"/>
          <w:bCs/>
          <w:sz w:val="24"/>
          <w:szCs w:val="24"/>
          <w:lang w:val="de-DE" w:eastAsia="ja-JP"/>
        </w:rPr>
        <w:t>Xiaogang Su</w:t>
      </w:r>
      <w:bookmarkEnd w:id="3"/>
      <w:r w:rsidRPr="005D4A4F">
        <w:rPr>
          <w:rFonts w:ascii="Times New Roman" w:eastAsia="MS Mincho" w:hAnsi="Times New Roman" w:cs="Times New Roman" w:hint="eastAsia"/>
          <w:bCs/>
          <w:sz w:val="24"/>
          <w:szCs w:val="24"/>
          <w:vertAlign w:val="superscript"/>
          <w:lang w:val="de-DE" w:eastAsia="ja-JP"/>
        </w:rPr>
        <w:t>1,3</w:t>
      </w:r>
      <w:r w:rsidRPr="005D4A4F">
        <w:rPr>
          <w:rFonts w:ascii="Times New Roman" w:eastAsia="MS Mincho" w:hAnsi="Times New Roman" w:cs="Times New Roman" w:hint="eastAsia"/>
          <w:bCs/>
          <w:sz w:val="24"/>
          <w:szCs w:val="24"/>
          <w:lang w:val="de-DE" w:eastAsia="ja-JP"/>
        </w:rPr>
        <w:t>, Fei Ding</w:t>
      </w:r>
      <w:r w:rsidRPr="005D4A4F">
        <w:rPr>
          <w:rFonts w:ascii="Times New Roman" w:eastAsia="MS Mincho" w:hAnsi="Times New Roman" w:cs="Times New Roman" w:hint="eastAsia"/>
          <w:bCs/>
          <w:sz w:val="24"/>
          <w:szCs w:val="24"/>
          <w:vertAlign w:val="superscript"/>
          <w:lang w:val="de-DE" w:eastAsia="ja-JP"/>
        </w:rPr>
        <w:t>4</w:t>
      </w:r>
      <w:r w:rsidRPr="005D4A4F">
        <w:rPr>
          <w:rFonts w:ascii="等线" w:eastAsia="等线" w:hAnsi="等线" w:cs="Times New Roman" w:hint="eastAsia"/>
          <w:bCs/>
          <w:sz w:val="24"/>
          <w:szCs w:val="24"/>
          <w:vertAlign w:val="superscript"/>
          <w:lang w:val="de-DE" w:eastAsia="zh-CN"/>
        </w:rPr>
        <w:t xml:space="preserve">, </w:t>
      </w:r>
      <w:r w:rsidRPr="005D4A4F">
        <w:rPr>
          <w:rFonts w:ascii="Times New Roman" w:eastAsia="MS Mincho" w:hAnsi="Times New Roman" w:cs="Times New Roman"/>
          <w:bCs/>
          <w:sz w:val="24"/>
          <w:szCs w:val="24"/>
          <w:vertAlign w:val="superscript"/>
          <w:lang w:val="de-DE" w:eastAsia="ja-JP"/>
        </w:rPr>
        <w:t>*</w:t>
      </w:r>
      <w:r w:rsidRPr="005D4A4F">
        <w:rPr>
          <w:rFonts w:ascii="Times New Roman" w:eastAsia="MS Mincho" w:hAnsi="Times New Roman" w:cs="Times New Roman" w:hint="eastAsia"/>
          <w:bCs/>
          <w:sz w:val="24"/>
          <w:szCs w:val="24"/>
          <w:lang w:val="de-DE" w:eastAsia="ja-JP"/>
        </w:rPr>
        <w:t xml:space="preserve">, </w:t>
      </w:r>
      <w:r w:rsidRPr="005D4A4F">
        <w:rPr>
          <w:rFonts w:ascii="Times New Roman" w:eastAsia="MS Mincho" w:hAnsi="Times New Roman" w:cs="Times New Roman"/>
          <w:bCs/>
          <w:sz w:val="24"/>
          <w:szCs w:val="24"/>
          <w:lang w:val="de-DE" w:eastAsia="ja-JP"/>
        </w:rPr>
        <w:t>and</w:t>
      </w:r>
      <w:r w:rsidRPr="005D4A4F">
        <w:rPr>
          <w:rFonts w:ascii="Times New Roman" w:eastAsia="MS Mincho" w:hAnsi="Times New Roman" w:cs="Times New Roman" w:hint="eastAsia"/>
          <w:bCs/>
          <w:sz w:val="24"/>
          <w:szCs w:val="24"/>
          <w:lang w:val="de-DE" w:eastAsia="ja-JP"/>
        </w:rPr>
        <w:t xml:space="preserve"> He-Xiu Xu</w:t>
      </w:r>
      <w:r w:rsidRPr="005D4A4F">
        <w:rPr>
          <w:rFonts w:ascii="Times New Roman" w:eastAsia="MS Mincho" w:hAnsi="Times New Roman" w:cs="Times New Roman"/>
          <w:bCs/>
          <w:sz w:val="24"/>
          <w:szCs w:val="24"/>
          <w:vertAlign w:val="superscript"/>
          <w:lang w:val="de-DE" w:eastAsia="ja-JP"/>
        </w:rPr>
        <w:t xml:space="preserve"> </w:t>
      </w:r>
      <w:r w:rsidRPr="005D4A4F">
        <w:rPr>
          <w:rFonts w:ascii="Times New Roman" w:eastAsia="MS Mincho" w:hAnsi="Times New Roman" w:cs="Times New Roman" w:hint="eastAsia"/>
          <w:bCs/>
          <w:sz w:val="24"/>
          <w:szCs w:val="24"/>
          <w:vertAlign w:val="superscript"/>
          <w:lang w:val="de-DE" w:eastAsia="ja-JP"/>
        </w:rPr>
        <w:t>1</w:t>
      </w:r>
      <w:r w:rsidRPr="005D4A4F">
        <w:rPr>
          <w:rFonts w:ascii="Times New Roman" w:eastAsia="等线" w:hAnsi="Times New Roman" w:cs="Times New Roman" w:hint="eastAsia"/>
          <w:bCs/>
          <w:sz w:val="24"/>
          <w:szCs w:val="24"/>
          <w:vertAlign w:val="superscript"/>
          <w:lang w:val="de-DE" w:eastAsia="zh-CN"/>
        </w:rPr>
        <w:t xml:space="preserve">, </w:t>
      </w:r>
      <w:r w:rsidRPr="005D4A4F">
        <w:rPr>
          <w:rFonts w:ascii="Times New Roman" w:eastAsia="MS Mincho" w:hAnsi="Times New Roman" w:cs="Times New Roman"/>
          <w:bCs/>
          <w:sz w:val="24"/>
          <w:szCs w:val="24"/>
          <w:vertAlign w:val="superscript"/>
          <w:lang w:val="de-DE" w:eastAsia="ja-JP"/>
        </w:rPr>
        <w:t>*</w:t>
      </w:r>
      <w:bookmarkEnd w:id="2"/>
    </w:p>
    <w:p w14:paraId="39CF3D0D" w14:textId="77777777" w:rsidR="005D4A4F" w:rsidRPr="005D4A4F" w:rsidRDefault="005D4A4F" w:rsidP="000959AF">
      <w:pPr>
        <w:spacing w:beforeLines="50" w:before="156" w:afterLines="50" w:after="156" w:line="240" w:lineRule="auto"/>
        <w:rPr>
          <w:rFonts w:ascii="Times New Roman" w:eastAsia="宋体" w:hAnsi="Times New Roman" w:cs="Times New Roman"/>
          <w:sz w:val="24"/>
          <w:szCs w:val="24"/>
        </w:rPr>
      </w:pPr>
      <w:bookmarkStart w:id="4" w:name="OLE_LINK216"/>
      <w:r w:rsidRPr="005D4A4F">
        <w:rPr>
          <w:rFonts w:ascii="Times New Roman" w:eastAsia="宋体" w:hAnsi="Times New Roman" w:cs="Times New Roman"/>
          <w:sz w:val="24"/>
          <w:szCs w:val="24"/>
          <w:vertAlign w:val="superscript"/>
        </w:rPr>
        <w:t>1</w:t>
      </w:r>
      <w:r w:rsidRPr="005D4A4F">
        <w:rPr>
          <w:rFonts w:ascii="Times New Roman" w:eastAsia="宋体" w:hAnsi="Times New Roman" w:cs="Times New Roman" w:hint="eastAsia"/>
          <w:sz w:val="24"/>
          <w:szCs w:val="24"/>
        </w:rPr>
        <w:t xml:space="preserve"> </w:t>
      </w:r>
      <w:r w:rsidRPr="005D4A4F">
        <w:rPr>
          <w:rFonts w:ascii="Times New Roman" w:eastAsia="宋体" w:hAnsi="Times New Roman" w:cs="Times New Roman"/>
          <w:sz w:val="24"/>
          <w:szCs w:val="24"/>
        </w:rPr>
        <w:t xml:space="preserve">Air and Missile Defense College, Air Force Engineering University, Xi’an 710051, </w:t>
      </w:r>
      <w:r w:rsidRPr="005D4A4F">
        <w:rPr>
          <w:rFonts w:ascii="Times New Roman" w:eastAsia="宋体" w:hAnsi="Times New Roman" w:cs="Times New Roman" w:hint="eastAsia"/>
          <w:sz w:val="24"/>
          <w:szCs w:val="24"/>
          <w:lang w:val="de-DE"/>
        </w:rPr>
        <w:t>P</w:t>
      </w:r>
      <w:r w:rsidRPr="005D4A4F">
        <w:rPr>
          <w:rFonts w:ascii="Times New Roman" w:eastAsia="宋体" w:hAnsi="Times New Roman" w:cs="Times New Roman" w:hint="eastAsia"/>
          <w:sz w:val="24"/>
          <w:szCs w:val="24"/>
          <w:lang w:val="de-DE" w:eastAsia="zh-CN"/>
        </w:rPr>
        <w:t xml:space="preserve">. </w:t>
      </w:r>
      <w:r w:rsidRPr="005D4A4F">
        <w:rPr>
          <w:rFonts w:ascii="Times New Roman" w:eastAsia="宋体" w:hAnsi="Times New Roman" w:cs="Times New Roman" w:hint="eastAsia"/>
          <w:sz w:val="24"/>
          <w:szCs w:val="24"/>
          <w:lang w:val="de-DE"/>
        </w:rPr>
        <w:t>R</w:t>
      </w:r>
      <w:r w:rsidRPr="005D4A4F">
        <w:rPr>
          <w:rFonts w:ascii="Times New Roman" w:eastAsia="宋体" w:hAnsi="Times New Roman" w:cs="Times New Roman" w:hint="eastAsia"/>
          <w:sz w:val="24"/>
          <w:szCs w:val="24"/>
          <w:lang w:val="de-DE" w:eastAsia="zh-CN"/>
        </w:rPr>
        <w:t>.</w:t>
      </w:r>
      <w:r w:rsidRPr="005D4A4F">
        <w:rPr>
          <w:rFonts w:ascii="Times New Roman" w:eastAsia="宋体" w:hAnsi="Times New Roman" w:cs="Times New Roman"/>
          <w:sz w:val="24"/>
          <w:szCs w:val="24"/>
          <w:lang w:val="de-DE"/>
        </w:rPr>
        <w:t xml:space="preserve"> </w:t>
      </w:r>
      <w:r w:rsidRPr="005D4A4F">
        <w:rPr>
          <w:rFonts w:ascii="Times New Roman" w:eastAsia="宋体" w:hAnsi="Times New Roman" w:cs="Times New Roman"/>
          <w:sz w:val="24"/>
          <w:szCs w:val="24"/>
        </w:rPr>
        <w:t>China</w:t>
      </w:r>
    </w:p>
    <w:p w14:paraId="5E65EB4C" w14:textId="77777777" w:rsidR="005D4A4F" w:rsidRPr="005D4A4F" w:rsidRDefault="005D4A4F" w:rsidP="000959AF">
      <w:pPr>
        <w:spacing w:beforeLines="50" w:before="156" w:afterLines="50" w:after="156" w:line="240" w:lineRule="auto"/>
        <w:rPr>
          <w:rFonts w:ascii="Times New Roman" w:eastAsia="宋体" w:hAnsi="Times New Roman" w:cs="Times New Roman"/>
          <w:sz w:val="24"/>
          <w:szCs w:val="24"/>
        </w:rPr>
      </w:pPr>
      <w:r w:rsidRPr="005D4A4F">
        <w:rPr>
          <w:rFonts w:ascii="Times New Roman" w:eastAsia="宋体" w:hAnsi="Times New Roman" w:cs="Times New Roman"/>
          <w:sz w:val="24"/>
          <w:szCs w:val="24"/>
          <w:vertAlign w:val="superscript"/>
        </w:rPr>
        <w:t>2</w:t>
      </w:r>
      <w:r w:rsidRPr="005D4A4F">
        <w:rPr>
          <w:rFonts w:ascii="Times" w:eastAsia="宋体" w:hAnsi="Times" w:cs="Times New Roman"/>
          <w:sz w:val="24"/>
          <w:szCs w:val="20"/>
        </w:rPr>
        <w:t xml:space="preserve"> </w:t>
      </w:r>
      <w:bookmarkStart w:id="5" w:name="OLE_LINK10"/>
      <w:r w:rsidRPr="005D4A4F">
        <w:rPr>
          <w:rFonts w:ascii="Times" w:eastAsia="宋体" w:hAnsi="Times" w:cs="Times New Roman" w:hint="eastAsia"/>
          <w:sz w:val="24"/>
          <w:szCs w:val="20"/>
          <w:lang w:eastAsia="zh-CN"/>
        </w:rPr>
        <w:t>I</w:t>
      </w:r>
      <w:r w:rsidRPr="005D4A4F">
        <w:rPr>
          <w:rFonts w:ascii="Times New Roman" w:eastAsia="宋体" w:hAnsi="Times New Roman" w:cs="Times New Roman" w:hint="eastAsia"/>
          <w:bCs/>
          <w:sz w:val="24"/>
          <w:szCs w:val="24"/>
          <w:lang w:val="de-DE"/>
        </w:rPr>
        <w:t>ntegrated Circuit Industry College, Wangzheng School of Microelectronics, Changzhou University</w:t>
      </w:r>
      <w:bookmarkEnd w:id="5"/>
      <w:r w:rsidRPr="005D4A4F">
        <w:rPr>
          <w:rFonts w:ascii="Times New Roman" w:eastAsia="宋体" w:hAnsi="Times New Roman" w:cs="Times New Roman" w:hint="eastAsia"/>
          <w:bCs/>
          <w:sz w:val="24"/>
          <w:szCs w:val="24"/>
          <w:lang w:val="de-DE"/>
        </w:rPr>
        <w:t xml:space="preserve">, Changzhou 213164, </w:t>
      </w:r>
      <w:r w:rsidRPr="005D4A4F">
        <w:rPr>
          <w:rFonts w:ascii="Times New Roman" w:eastAsia="宋体" w:hAnsi="Times New Roman" w:cs="Times New Roman" w:hint="eastAsia"/>
          <w:sz w:val="24"/>
          <w:szCs w:val="24"/>
        </w:rPr>
        <w:t>P</w:t>
      </w:r>
      <w:r w:rsidRPr="005D4A4F">
        <w:rPr>
          <w:rFonts w:ascii="Times New Roman" w:eastAsia="宋体" w:hAnsi="Times New Roman" w:cs="Times New Roman" w:hint="eastAsia"/>
          <w:sz w:val="24"/>
          <w:szCs w:val="24"/>
          <w:lang w:eastAsia="zh-CN"/>
        </w:rPr>
        <w:t xml:space="preserve">. </w:t>
      </w:r>
      <w:r w:rsidRPr="005D4A4F">
        <w:rPr>
          <w:rFonts w:ascii="Times New Roman" w:eastAsia="宋体" w:hAnsi="Times New Roman" w:cs="Times New Roman" w:hint="eastAsia"/>
          <w:sz w:val="24"/>
          <w:szCs w:val="24"/>
        </w:rPr>
        <w:t>R</w:t>
      </w:r>
      <w:r w:rsidRPr="005D4A4F">
        <w:rPr>
          <w:rFonts w:ascii="Times New Roman" w:eastAsia="宋体" w:hAnsi="Times New Roman" w:cs="Times New Roman" w:hint="eastAsia"/>
          <w:sz w:val="24"/>
          <w:szCs w:val="24"/>
          <w:lang w:eastAsia="zh-CN"/>
        </w:rPr>
        <w:t>.</w:t>
      </w:r>
      <w:r w:rsidRPr="005D4A4F">
        <w:rPr>
          <w:rFonts w:ascii="Times New Roman" w:eastAsia="宋体" w:hAnsi="Times New Roman" w:cs="Times New Roman" w:hint="eastAsia"/>
          <w:sz w:val="24"/>
          <w:szCs w:val="24"/>
        </w:rPr>
        <w:t xml:space="preserve"> China</w:t>
      </w:r>
    </w:p>
    <w:p w14:paraId="070098B5" w14:textId="77777777" w:rsidR="005D4A4F" w:rsidRPr="005D4A4F" w:rsidRDefault="005D4A4F" w:rsidP="000959AF">
      <w:pPr>
        <w:spacing w:beforeLines="50" w:before="156" w:afterLines="50" w:after="156" w:line="240" w:lineRule="auto"/>
        <w:rPr>
          <w:rFonts w:ascii="Times New Roman" w:eastAsia="宋体" w:hAnsi="Times New Roman" w:cs="Times New Roman"/>
          <w:sz w:val="24"/>
          <w:szCs w:val="24"/>
        </w:rPr>
      </w:pPr>
      <w:r w:rsidRPr="005D4A4F">
        <w:rPr>
          <w:rFonts w:ascii="Times New Roman" w:eastAsia="宋体" w:hAnsi="Times New Roman" w:cs="Times New Roman" w:hint="eastAsia"/>
          <w:sz w:val="24"/>
          <w:szCs w:val="24"/>
          <w:vertAlign w:val="superscript"/>
          <w:lang w:eastAsia="zh-CN"/>
        </w:rPr>
        <w:t>3</w:t>
      </w:r>
      <w:r w:rsidRPr="005D4A4F">
        <w:rPr>
          <w:rFonts w:ascii="Times" w:eastAsia="宋体" w:hAnsi="Times" w:cs="Times New Roman"/>
          <w:sz w:val="24"/>
          <w:szCs w:val="20"/>
        </w:rPr>
        <w:t xml:space="preserve"> </w:t>
      </w:r>
      <w:bookmarkStart w:id="6" w:name="OLE_LINK15"/>
      <w:r w:rsidRPr="005D4A4F">
        <w:rPr>
          <w:rFonts w:ascii="Times New Roman" w:eastAsia="宋体" w:hAnsi="Times New Roman" w:cs="Times New Roman"/>
          <w:bCs/>
          <w:sz w:val="24"/>
          <w:szCs w:val="24"/>
          <w:lang w:val="de-DE"/>
        </w:rPr>
        <w:t>Key Laboratory of Functional Nanocomposites of Shanxi Province, School of Materials Science and Engineering, North University of China, Taiyuan 030051</w:t>
      </w:r>
      <w:r w:rsidRPr="005D4A4F">
        <w:rPr>
          <w:rFonts w:ascii="Times New Roman" w:eastAsia="宋体" w:hAnsi="Times New Roman" w:cs="Times New Roman" w:hint="eastAsia"/>
          <w:sz w:val="24"/>
          <w:szCs w:val="24"/>
        </w:rPr>
        <w:t>, P</w:t>
      </w:r>
      <w:r w:rsidRPr="005D4A4F">
        <w:rPr>
          <w:rFonts w:ascii="Times New Roman" w:eastAsia="宋体" w:hAnsi="Times New Roman" w:cs="Times New Roman" w:hint="eastAsia"/>
          <w:sz w:val="24"/>
          <w:szCs w:val="24"/>
          <w:lang w:eastAsia="zh-CN"/>
        </w:rPr>
        <w:t xml:space="preserve">. </w:t>
      </w:r>
      <w:r w:rsidRPr="005D4A4F">
        <w:rPr>
          <w:rFonts w:ascii="Times New Roman" w:eastAsia="宋体" w:hAnsi="Times New Roman" w:cs="Times New Roman" w:hint="eastAsia"/>
          <w:sz w:val="24"/>
          <w:szCs w:val="24"/>
        </w:rPr>
        <w:t>R</w:t>
      </w:r>
      <w:r w:rsidRPr="005D4A4F">
        <w:rPr>
          <w:rFonts w:ascii="Times New Roman" w:eastAsia="宋体" w:hAnsi="Times New Roman" w:cs="Times New Roman" w:hint="eastAsia"/>
          <w:sz w:val="24"/>
          <w:szCs w:val="24"/>
          <w:lang w:eastAsia="zh-CN"/>
        </w:rPr>
        <w:t>.</w:t>
      </w:r>
      <w:r w:rsidRPr="005D4A4F">
        <w:rPr>
          <w:rFonts w:ascii="Times New Roman" w:eastAsia="宋体" w:hAnsi="Times New Roman" w:cs="Times New Roman" w:hint="eastAsia"/>
          <w:sz w:val="24"/>
          <w:szCs w:val="24"/>
        </w:rPr>
        <w:t xml:space="preserve"> China</w:t>
      </w:r>
      <w:bookmarkEnd w:id="6"/>
    </w:p>
    <w:p w14:paraId="3CEEFFEA" w14:textId="77777777" w:rsidR="005D4A4F" w:rsidRPr="005D4A4F" w:rsidRDefault="005D4A4F" w:rsidP="000959AF">
      <w:pPr>
        <w:spacing w:beforeLines="50" w:before="156" w:afterLines="50" w:after="156" w:line="240" w:lineRule="auto"/>
        <w:rPr>
          <w:rFonts w:ascii="Times New Roman" w:eastAsia="宋体" w:hAnsi="Times New Roman" w:cs="Times New Roman"/>
          <w:sz w:val="24"/>
          <w:szCs w:val="24"/>
          <w:lang w:eastAsia="zh-CN"/>
        </w:rPr>
      </w:pPr>
      <w:r w:rsidRPr="005D4A4F">
        <w:rPr>
          <w:rFonts w:ascii="Times New Roman" w:eastAsia="宋体" w:hAnsi="Times New Roman" w:cs="Times New Roman" w:hint="eastAsia"/>
          <w:sz w:val="24"/>
          <w:szCs w:val="24"/>
          <w:vertAlign w:val="superscript"/>
          <w:lang w:eastAsia="zh-CN"/>
        </w:rPr>
        <w:t>4</w:t>
      </w:r>
      <w:r w:rsidRPr="005D4A4F">
        <w:rPr>
          <w:rFonts w:ascii="Times" w:eastAsia="宋体" w:hAnsi="Times" w:cs="Times New Roman"/>
          <w:sz w:val="24"/>
          <w:szCs w:val="20"/>
        </w:rPr>
        <w:t xml:space="preserve"> </w:t>
      </w:r>
      <w:r w:rsidRPr="005D4A4F">
        <w:rPr>
          <w:rFonts w:ascii="Times New Roman" w:eastAsia="Times New Roman" w:hAnsi="Times New Roman" w:cs="Times New Roman"/>
          <w:bCs/>
          <w:iCs/>
          <w:sz w:val="24"/>
          <w:szCs w:val="24"/>
          <w:lang w:val="de-DE"/>
        </w:rPr>
        <w:t xml:space="preserve">School of Electronic Science and Technology, </w:t>
      </w:r>
      <w:bookmarkStart w:id="7" w:name="OLE_LINK382"/>
      <w:r w:rsidRPr="005D4A4F">
        <w:rPr>
          <w:rFonts w:ascii="Times New Roman" w:eastAsia="Times New Roman" w:hAnsi="Times New Roman" w:cs="Times New Roman"/>
          <w:bCs/>
          <w:iCs/>
          <w:sz w:val="24"/>
          <w:szCs w:val="24"/>
          <w:lang w:val="de-DE"/>
        </w:rPr>
        <w:t>Eastern Institute of Technology</w:t>
      </w:r>
      <w:bookmarkEnd w:id="7"/>
      <w:r w:rsidRPr="005D4A4F">
        <w:rPr>
          <w:rFonts w:ascii="Times New Roman" w:eastAsia="Times New Roman" w:hAnsi="Times New Roman" w:cs="Times New Roman"/>
          <w:bCs/>
          <w:iCs/>
          <w:sz w:val="24"/>
          <w:szCs w:val="24"/>
          <w:lang w:val="de-DE"/>
        </w:rPr>
        <w:t>, Ningbo</w:t>
      </w:r>
      <w:r w:rsidRPr="005D4A4F">
        <w:rPr>
          <w:rFonts w:ascii="Times New Roman" w:eastAsia="等线" w:hAnsi="Times New Roman" w:cs="Times New Roman" w:hint="eastAsia"/>
          <w:bCs/>
          <w:iCs/>
          <w:sz w:val="24"/>
          <w:szCs w:val="24"/>
          <w:lang w:val="de-DE" w:eastAsia="zh-CN"/>
        </w:rPr>
        <w:t>,</w:t>
      </w:r>
      <w:r w:rsidRPr="005D4A4F">
        <w:rPr>
          <w:rFonts w:ascii="Times New Roman" w:eastAsia="Times New Roman" w:hAnsi="Times New Roman" w:cs="Times New Roman"/>
          <w:iCs/>
          <w:sz w:val="24"/>
          <w:szCs w:val="24"/>
        </w:rPr>
        <w:t xml:space="preserve"> P</w:t>
      </w:r>
      <w:r w:rsidRPr="005D4A4F">
        <w:rPr>
          <w:rFonts w:ascii="Times New Roman" w:eastAsia="等线" w:hAnsi="Times New Roman" w:cs="Times New Roman" w:hint="eastAsia"/>
          <w:iCs/>
          <w:sz w:val="24"/>
          <w:szCs w:val="24"/>
          <w:lang w:eastAsia="zh-CN"/>
        </w:rPr>
        <w:t xml:space="preserve">. </w:t>
      </w:r>
      <w:r w:rsidRPr="005D4A4F">
        <w:rPr>
          <w:rFonts w:ascii="Times New Roman" w:eastAsia="Times New Roman" w:hAnsi="Times New Roman" w:cs="Times New Roman"/>
          <w:iCs/>
          <w:sz w:val="24"/>
          <w:szCs w:val="24"/>
        </w:rPr>
        <w:t>R</w:t>
      </w:r>
      <w:r w:rsidRPr="005D4A4F">
        <w:rPr>
          <w:rFonts w:ascii="Times New Roman" w:eastAsia="等线" w:hAnsi="Times New Roman" w:cs="Times New Roman" w:hint="eastAsia"/>
          <w:iCs/>
          <w:sz w:val="24"/>
          <w:szCs w:val="24"/>
          <w:lang w:eastAsia="zh-CN"/>
        </w:rPr>
        <w:t>.</w:t>
      </w:r>
      <w:r w:rsidRPr="005D4A4F">
        <w:rPr>
          <w:rFonts w:ascii="Times New Roman" w:eastAsia="Times New Roman" w:hAnsi="Times New Roman" w:cs="Times New Roman"/>
          <w:iCs/>
          <w:sz w:val="24"/>
          <w:szCs w:val="24"/>
        </w:rPr>
        <w:t xml:space="preserve"> China</w:t>
      </w:r>
    </w:p>
    <w:p w14:paraId="37DC9BA2" w14:textId="77777777" w:rsidR="005D4A4F" w:rsidRDefault="005D4A4F" w:rsidP="000959AF">
      <w:pPr>
        <w:spacing w:beforeLines="50" w:before="156" w:afterLines="50" w:after="156" w:line="240" w:lineRule="auto"/>
        <w:rPr>
          <w:rFonts w:ascii="Times New Roman" w:hAnsi="Times New Roman" w:cs="Times New Roman"/>
          <w:bCs/>
          <w:sz w:val="24"/>
          <w:szCs w:val="24"/>
          <w:lang w:eastAsia="zh-CN"/>
        </w:rPr>
      </w:pPr>
      <w:r w:rsidRPr="005D4A4F">
        <w:rPr>
          <w:rFonts w:ascii="Times New Roman" w:eastAsia="MS Mincho" w:hAnsi="Times New Roman" w:cs="Times New Roman"/>
          <w:sz w:val="24"/>
          <w:szCs w:val="24"/>
          <w:lang w:val="de-DE" w:eastAsia="ja-JP"/>
        </w:rPr>
        <w:t>*Corresponding author</w:t>
      </w:r>
      <w:r w:rsidRPr="005D4A4F">
        <w:rPr>
          <w:rFonts w:ascii="等线" w:eastAsia="等线" w:hAnsi="等线" w:cs="Times New Roman" w:hint="eastAsia"/>
          <w:sz w:val="24"/>
          <w:szCs w:val="24"/>
          <w:lang w:val="de-DE" w:eastAsia="zh-CN"/>
        </w:rPr>
        <w:t>s</w:t>
      </w:r>
      <w:r w:rsidRPr="005D4A4F">
        <w:rPr>
          <w:rFonts w:ascii="Times New Roman" w:eastAsia="MS Mincho" w:hAnsi="Times New Roman" w:cs="Times New Roman"/>
          <w:sz w:val="24"/>
          <w:szCs w:val="24"/>
          <w:lang w:val="de-DE" w:eastAsia="ja-JP"/>
        </w:rPr>
        <w:t xml:space="preserve">. E-mail: </w:t>
      </w:r>
      <w:hyperlink r:id="rId8" w:history="1">
        <w:r w:rsidRPr="005D4A4F">
          <w:rPr>
            <w:rFonts w:ascii="Times New Roman" w:eastAsia="MS Mincho" w:hAnsi="Times New Roman" w:cs="Times New Roman"/>
            <w:color w:val="0000FF"/>
            <w:sz w:val="24"/>
            <w:szCs w:val="24"/>
            <w:u w:val="single"/>
            <w:lang w:val="de-DE" w:eastAsia="ja-JP"/>
          </w:rPr>
          <w:t>hxxuellen@gmail.com</w:t>
        </w:r>
      </w:hyperlink>
      <w:r w:rsidRPr="005D4A4F">
        <w:rPr>
          <w:rFonts w:ascii="Times New Roman" w:eastAsia="等线" w:hAnsi="Times New Roman" w:cs="Times New Roman" w:hint="eastAsia"/>
          <w:sz w:val="24"/>
          <w:szCs w:val="24"/>
          <w:lang w:val="de-DE" w:eastAsia="zh-CN"/>
        </w:rPr>
        <w:t xml:space="preserve"> </w:t>
      </w:r>
      <w:r w:rsidRPr="005D4A4F">
        <w:rPr>
          <w:rFonts w:ascii="Times New Roman" w:eastAsia="MS Mincho" w:hAnsi="Times New Roman" w:cs="Times New Roman"/>
          <w:bCs/>
          <w:sz w:val="24"/>
          <w:szCs w:val="24"/>
          <w:lang w:eastAsia="ja-JP"/>
        </w:rPr>
        <w:t>(</w:t>
      </w:r>
      <w:r w:rsidRPr="005D4A4F">
        <w:rPr>
          <w:rFonts w:ascii="Times New Roman" w:eastAsia="MS Mincho" w:hAnsi="Times New Roman" w:cs="Times New Roman"/>
          <w:bCs/>
          <w:sz w:val="24"/>
          <w:szCs w:val="24"/>
          <w:lang w:val="de-DE" w:eastAsia="ja-JP"/>
        </w:rPr>
        <w:t>He-Xiu Xu</w:t>
      </w:r>
      <w:r w:rsidRPr="005D4A4F">
        <w:rPr>
          <w:rFonts w:ascii="Times New Roman" w:eastAsia="MS Mincho" w:hAnsi="Times New Roman" w:cs="Times New Roman"/>
          <w:bCs/>
          <w:sz w:val="24"/>
          <w:szCs w:val="24"/>
          <w:lang w:eastAsia="ja-JP"/>
        </w:rPr>
        <w:t>);</w:t>
      </w:r>
      <w:bookmarkStart w:id="8" w:name="OLE_LINK381"/>
      <w:r w:rsidRPr="005D4A4F">
        <w:rPr>
          <w:rFonts w:ascii="Times New Roman" w:eastAsia="MS Mincho" w:hAnsi="Times New Roman" w:cs="Times New Roman" w:hint="eastAsia"/>
          <w:bCs/>
          <w:sz w:val="24"/>
          <w:szCs w:val="24"/>
          <w:lang w:eastAsia="ja-JP"/>
        </w:rPr>
        <w:t xml:space="preserve"> </w:t>
      </w:r>
      <w:bookmarkStart w:id="9" w:name="OLE_LINK17"/>
      <w:r w:rsidRPr="005D4A4F">
        <w:rPr>
          <w:rFonts w:ascii="Times New Roman" w:eastAsia="MS Mincho" w:hAnsi="Times New Roman" w:cs="Times New Roman"/>
          <w:bCs/>
          <w:sz w:val="24"/>
          <w:szCs w:val="24"/>
          <w:lang w:eastAsia="ja-JP"/>
        </w:rPr>
        <w:fldChar w:fldCharType="begin"/>
      </w:r>
      <w:r w:rsidRPr="005D4A4F">
        <w:rPr>
          <w:rFonts w:ascii="Times New Roman" w:eastAsia="MS Mincho" w:hAnsi="Times New Roman" w:cs="Times New Roman"/>
          <w:bCs/>
          <w:sz w:val="24"/>
          <w:szCs w:val="24"/>
          <w:lang w:eastAsia="ja-JP"/>
        </w:rPr>
        <w:instrText>HYPERLINK "mailto:fding@eitech.edu.cn"</w:instrText>
      </w:r>
      <w:r w:rsidRPr="005D4A4F">
        <w:rPr>
          <w:rFonts w:ascii="Times New Roman" w:eastAsia="MS Mincho" w:hAnsi="Times New Roman" w:cs="Times New Roman"/>
          <w:bCs/>
          <w:sz w:val="24"/>
          <w:szCs w:val="24"/>
          <w:lang w:eastAsia="ja-JP"/>
        </w:rPr>
        <w:fldChar w:fldCharType="separate"/>
      </w:r>
      <w:r w:rsidRPr="005D4A4F">
        <w:rPr>
          <w:rFonts w:ascii="Times New Roman" w:eastAsia="MS Mincho" w:hAnsi="Times New Roman" w:cs="Times New Roman"/>
          <w:bCs/>
          <w:color w:val="0000FF"/>
          <w:sz w:val="24"/>
          <w:szCs w:val="24"/>
          <w:u w:val="single"/>
          <w:lang w:eastAsia="ja-JP"/>
        </w:rPr>
        <w:t>mailto:fding@eitech.edu.cn</w:t>
      </w:r>
      <w:bookmarkEnd w:id="9"/>
      <w:r w:rsidRPr="005D4A4F">
        <w:rPr>
          <w:rFonts w:ascii="Times New Roman" w:eastAsia="MS Mincho" w:hAnsi="Times New Roman" w:cs="Times New Roman"/>
          <w:bCs/>
          <w:sz w:val="24"/>
          <w:szCs w:val="24"/>
          <w:lang w:eastAsia="ja-JP"/>
        </w:rPr>
        <w:fldChar w:fldCharType="end"/>
      </w:r>
      <w:bookmarkEnd w:id="8"/>
      <w:r w:rsidRPr="005D4A4F">
        <w:rPr>
          <w:rFonts w:ascii="Times New Roman" w:eastAsia="等线" w:hAnsi="Times New Roman" w:cs="Times New Roman" w:hint="eastAsia"/>
          <w:bCs/>
          <w:sz w:val="24"/>
          <w:szCs w:val="24"/>
          <w:lang w:eastAsia="zh-CN"/>
        </w:rPr>
        <w:t xml:space="preserve"> </w:t>
      </w:r>
      <w:r w:rsidRPr="005D4A4F">
        <w:rPr>
          <w:rFonts w:ascii="Times New Roman" w:eastAsia="MS Mincho" w:hAnsi="Times New Roman" w:cs="Times New Roman"/>
          <w:bCs/>
          <w:sz w:val="24"/>
          <w:szCs w:val="24"/>
          <w:lang w:eastAsia="ja-JP"/>
        </w:rPr>
        <w:t>(</w:t>
      </w:r>
      <w:r w:rsidRPr="005D4A4F">
        <w:rPr>
          <w:rFonts w:ascii="Times New Roman" w:eastAsia="MS Mincho" w:hAnsi="Times New Roman" w:cs="Times New Roman"/>
          <w:bCs/>
          <w:sz w:val="24"/>
          <w:szCs w:val="24"/>
          <w:lang w:val="de-DE" w:eastAsia="ja-JP"/>
        </w:rPr>
        <w:t>Fei Ding</w:t>
      </w:r>
      <w:r w:rsidRPr="005D4A4F">
        <w:rPr>
          <w:rFonts w:ascii="Times New Roman" w:eastAsia="MS Mincho" w:hAnsi="Times New Roman" w:cs="Times New Roman"/>
          <w:bCs/>
          <w:sz w:val="24"/>
          <w:szCs w:val="24"/>
          <w:lang w:eastAsia="ja-JP"/>
        </w:rPr>
        <w:t>)</w:t>
      </w:r>
      <w:bookmarkEnd w:id="4"/>
    </w:p>
    <w:p w14:paraId="2FDC2C4E" w14:textId="77777777" w:rsidR="000959AF" w:rsidRPr="006D388F" w:rsidRDefault="000959AF" w:rsidP="000959AF">
      <w:pPr>
        <w:pStyle w:val="26References"/>
        <w:numPr>
          <w:ilvl w:val="0"/>
          <w:numId w:val="0"/>
        </w:numPr>
        <w:rPr>
          <w:rFonts w:cs="Times New Roman"/>
          <w:lang w:eastAsia="zh-CN"/>
        </w:rPr>
      </w:pPr>
      <w:r>
        <w:rPr>
          <w:rFonts w:cs="Times New Roman" w:hint="eastAsia"/>
          <w:b/>
          <w:bCs/>
          <w:sz w:val="28"/>
          <w:szCs w:val="28"/>
          <w:lang w:eastAsia="zh-CN"/>
        </w:rPr>
        <w:t xml:space="preserve">S1 </w:t>
      </w:r>
      <w:r w:rsidRPr="00972475">
        <w:rPr>
          <w:rFonts w:cs="Times New Roman"/>
          <w:b/>
          <w:bCs/>
          <w:sz w:val="28"/>
          <w:szCs w:val="28"/>
        </w:rPr>
        <w:t>Supplementary Text</w:t>
      </w:r>
    </w:p>
    <w:p w14:paraId="267725C6" w14:textId="4B28B157" w:rsidR="00FB5C43" w:rsidRPr="000959AF" w:rsidRDefault="006D388F" w:rsidP="000959AF">
      <w:pPr>
        <w:pStyle w:val="26References"/>
        <w:numPr>
          <w:ilvl w:val="0"/>
          <w:numId w:val="0"/>
        </w:numPr>
        <w:snapToGrid w:val="0"/>
        <w:spacing w:beforeLines="50" w:before="156" w:afterLines="50" w:after="156"/>
        <w:ind w:left="357" w:hanging="357"/>
        <w:jc w:val="both"/>
        <w:rPr>
          <w:rFonts w:ascii="Arial" w:hAnsi="Arial" w:cs="Arial"/>
          <w:sz w:val="24"/>
          <w:szCs w:val="24"/>
          <w:lang w:eastAsia="zh-CN"/>
        </w:rPr>
      </w:pPr>
      <w:r w:rsidRPr="000959AF">
        <w:rPr>
          <w:rFonts w:cs="Times New Roman"/>
          <w:b/>
          <w:sz w:val="24"/>
          <w:szCs w:val="24"/>
          <w:lang w:eastAsia="zh-CN"/>
        </w:rPr>
        <w:t xml:space="preserve">S1.1 </w:t>
      </w:r>
      <w:r w:rsidR="00C82E5A" w:rsidRPr="000959AF">
        <w:rPr>
          <w:rFonts w:cs="Times New Roman" w:hint="eastAsia"/>
          <w:b/>
          <w:sz w:val="24"/>
          <w:szCs w:val="24"/>
          <w:lang w:eastAsia="zh-CN"/>
        </w:rPr>
        <w:t>Optical a</w:t>
      </w:r>
      <w:bookmarkEnd w:id="1"/>
      <w:r w:rsidR="00C82E5A" w:rsidRPr="000959AF">
        <w:rPr>
          <w:rFonts w:cs="Times New Roman" w:hint="eastAsia"/>
          <w:b/>
          <w:sz w:val="24"/>
          <w:szCs w:val="24"/>
          <w:lang w:eastAsia="zh-CN"/>
        </w:rPr>
        <w:t xml:space="preserve">nd </w:t>
      </w:r>
      <w:r w:rsidR="0060656D" w:rsidRPr="000959AF">
        <w:rPr>
          <w:rFonts w:cs="Times New Roman" w:hint="eastAsia"/>
          <w:b/>
          <w:sz w:val="24"/>
          <w:szCs w:val="24"/>
          <w:lang w:eastAsia="zh-CN"/>
        </w:rPr>
        <w:t>IR</w:t>
      </w:r>
      <w:r w:rsidR="0060656D" w:rsidRPr="000959AF">
        <w:rPr>
          <w:rFonts w:cs="Times New Roman"/>
          <w:b/>
          <w:sz w:val="24"/>
          <w:szCs w:val="24"/>
          <w:lang w:eastAsia="zh-CN"/>
        </w:rPr>
        <w:t xml:space="preserve"> characteristic</w:t>
      </w:r>
      <w:r w:rsidR="0060656D" w:rsidRPr="000959AF">
        <w:rPr>
          <w:rFonts w:cs="Times New Roman" w:hint="eastAsia"/>
          <w:b/>
          <w:sz w:val="24"/>
          <w:szCs w:val="24"/>
          <w:lang w:eastAsia="zh-CN"/>
        </w:rPr>
        <w:t>s</w:t>
      </w:r>
      <w:r w:rsidR="0060656D" w:rsidRPr="000959AF">
        <w:rPr>
          <w:rFonts w:cs="Times New Roman"/>
          <w:b/>
          <w:sz w:val="24"/>
          <w:szCs w:val="24"/>
          <w:lang w:eastAsia="zh-CN"/>
        </w:rPr>
        <w:t xml:space="preserve"> of representative elements</w:t>
      </w:r>
    </w:p>
    <w:p w14:paraId="2EE583F8" w14:textId="37BDFF09" w:rsidR="00C82E5A" w:rsidRPr="006E4FE4" w:rsidRDefault="002E0BF0" w:rsidP="005D4A4F">
      <w:pPr>
        <w:pStyle w:val="26References"/>
        <w:numPr>
          <w:ilvl w:val="0"/>
          <w:numId w:val="0"/>
        </w:numPr>
        <w:snapToGrid w:val="0"/>
        <w:spacing w:beforeLines="50" w:before="156" w:afterLines="50" w:after="156"/>
        <w:ind w:firstLineChars="200" w:firstLine="480"/>
        <w:jc w:val="both"/>
        <w:rPr>
          <w:sz w:val="24"/>
          <w:szCs w:val="24"/>
          <w:lang w:eastAsia="zh-CN"/>
        </w:rPr>
      </w:pPr>
      <w:bookmarkStart w:id="10" w:name="OLE_LINK13"/>
      <w:r w:rsidRPr="006E4FE4">
        <w:rPr>
          <w:sz w:val="24"/>
          <w:szCs w:val="24"/>
          <w:lang w:eastAsia="zh-CN"/>
        </w:rPr>
        <w:t>V</w:t>
      </w:r>
      <w:r w:rsidRPr="006E4FE4">
        <w:rPr>
          <w:rFonts w:eastAsia="等线"/>
          <w:sz w:val="24"/>
          <w:szCs w:val="24"/>
          <w:lang w:eastAsia="zh-CN"/>
        </w:rPr>
        <w:t>arious sheet resistance films are fabricated through an identical process flow, with thickness being the primary variable parameter. The sheet resistance is inversely proportional to the film thickness when the material resistivity remains constant. The specific thickness values corresponding to each target sheet resistance are systematically summarized in the table below, providing a clear reference for process control and performance adjustment.</w:t>
      </w:r>
    </w:p>
    <w:p w14:paraId="36049623" w14:textId="44A9E868" w:rsidR="00C82E5A" w:rsidRPr="006E4FE4" w:rsidRDefault="00C82E5A" w:rsidP="000959AF">
      <w:pPr>
        <w:pStyle w:val="14TableCaption"/>
        <w:snapToGrid w:val="0"/>
        <w:spacing w:beforeLines="50" w:before="156" w:afterLines="50" w:after="156"/>
        <w:jc w:val="left"/>
        <w:rPr>
          <w:i/>
          <w:color w:val="auto"/>
          <w:sz w:val="24"/>
          <w:szCs w:val="24"/>
          <w:lang w:eastAsia="zh-CN"/>
        </w:rPr>
      </w:pPr>
      <w:bookmarkStart w:id="11" w:name="_Hlk173849580"/>
      <w:r w:rsidRPr="006E4FE4">
        <w:rPr>
          <w:color w:val="auto"/>
          <w:sz w:val="24"/>
          <w:szCs w:val="24"/>
        </w:rPr>
        <w:t xml:space="preserve">Table </w:t>
      </w:r>
      <w:r w:rsidRPr="006E4FE4">
        <w:rPr>
          <w:rFonts w:hint="eastAsia"/>
          <w:color w:val="auto"/>
          <w:sz w:val="24"/>
          <w:szCs w:val="24"/>
          <w:lang w:eastAsia="zh-CN"/>
        </w:rPr>
        <w:t>S1</w:t>
      </w:r>
      <w:r w:rsidR="00DC7FC9" w:rsidRPr="006E4FE4">
        <w:rPr>
          <w:rFonts w:hint="eastAsia"/>
          <w:color w:val="auto"/>
          <w:sz w:val="24"/>
          <w:szCs w:val="24"/>
          <w:lang w:eastAsia="zh-CN"/>
        </w:rPr>
        <w:t xml:space="preserve"> </w:t>
      </w:r>
      <w:r w:rsidR="00DC7FC9" w:rsidRPr="000959AF">
        <w:rPr>
          <w:b w:val="0"/>
          <w:bCs/>
          <w:color w:val="auto"/>
          <w:sz w:val="24"/>
          <w:szCs w:val="24"/>
        </w:rPr>
        <w:t xml:space="preserve">Thickness and Optical Transparency of ITO </w:t>
      </w:r>
      <w:r w:rsidR="00DC7FC9" w:rsidRPr="000959AF">
        <w:rPr>
          <w:rFonts w:hint="eastAsia"/>
          <w:b w:val="0"/>
          <w:bCs/>
          <w:color w:val="auto"/>
          <w:sz w:val="24"/>
          <w:szCs w:val="24"/>
          <w:lang w:eastAsia="zh-CN"/>
        </w:rPr>
        <w:t xml:space="preserve">film </w:t>
      </w:r>
      <w:r w:rsidR="00DC7FC9" w:rsidRPr="000959AF">
        <w:rPr>
          <w:b w:val="0"/>
          <w:bCs/>
          <w:color w:val="auto"/>
          <w:sz w:val="24"/>
          <w:szCs w:val="24"/>
        </w:rPr>
        <w:t>for Various Sheet Resistances</w:t>
      </w:r>
    </w:p>
    <w:tbl>
      <w:tblPr>
        <w:tblW w:w="4180" w:type="pct"/>
        <w:jc w:val="center"/>
        <w:tblBorders>
          <w:top w:val="double" w:sz="6" w:space="0" w:color="auto"/>
          <w:bottom w:val="single" w:sz="4" w:space="0" w:color="auto"/>
          <w:insideH w:val="single" w:sz="6" w:space="0" w:color="000000"/>
        </w:tblBorders>
        <w:tblLook w:val="04A0" w:firstRow="1" w:lastRow="0" w:firstColumn="1" w:lastColumn="0" w:noHBand="0" w:noVBand="1"/>
      </w:tblPr>
      <w:tblGrid>
        <w:gridCol w:w="2128"/>
        <w:gridCol w:w="2833"/>
        <w:gridCol w:w="1983"/>
      </w:tblGrid>
      <w:tr w:rsidR="00605194" w:rsidRPr="000959AF" w14:paraId="29971D34" w14:textId="77777777" w:rsidTr="00302CCE">
        <w:trPr>
          <w:trHeight w:val="397"/>
          <w:jc w:val="center"/>
        </w:trPr>
        <w:tc>
          <w:tcPr>
            <w:tcW w:w="1532" w:type="pct"/>
            <w:tcBorders>
              <w:top w:val="double" w:sz="6" w:space="0" w:color="auto"/>
              <w:bottom w:val="single" w:sz="4" w:space="0" w:color="auto"/>
            </w:tcBorders>
            <w:shd w:val="clear" w:color="auto" w:fill="FFFFFF" w:themeFill="background1"/>
            <w:vAlign w:val="center"/>
          </w:tcPr>
          <w:p w14:paraId="69009CC5" w14:textId="77777777" w:rsidR="00C82E5A" w:rsidRPr="000959AF" w:rsidRDefault="00C82E5A"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i/>
                <w:iCs/>
                <w:sz w:val="21"/>
                <w:szCs w:val="21"/>
                <w:lang w:eastAsia="zh-CN"/>
              </w:rPr>
              <w:t xml:space="preserve">Rs </w:t>
            </w:r>
            <w:r w:rsidRPr="000959AF">
              <w:rPr>
                <w:rFonts w:ascii="Times New Roman" w:hAnsi="Times New Roman" w:cs="Times New Roman"/>
                <w:sz w:val="21"/>
                <w:szCs w:val="21"/>
                <w:lang w:eastAsia="zh-CN"/>
              </w:rPr>
              <w:t>(Ω/sq)</w:t>
            </w:r>
          </w:p>
        </w:tc>
        <w:tc>
          <w:tcPr>
            <w:tcW w:w="2040" w:type="pct"/>
            <w:tcBorders>
              <w:top w:val="double" w:sz="6" w:space="0" w:color="auto"/>
              <w:bottom w:val="single" w:sz="4" w:space="0" w:color="auto"/>
            </w:tcBorders>
            <w:shd w:val="clear" w:color="auto" w:fill="FFFFFF" w:themeFill="background1"/>
            <w:vAlign w:val="center"/>
          </w:tcPr>
          <w:p w14:paraId="578B2C86" w14:textId="77777777" w:rsidR="00C82E5A" w:rsidRPr="000959AF" w:rsidRDefault="00C82E5A"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T</w:t>
            </w:r>
            <w:r w:rsidRPr="000959AF">
              <w:rPr>
                <w:rFonts w:ascii="Times New Roman" w:hAnsi="Times New Roman" w:cs="Times New Roman" w:hint="eastAsia"/>
                <w:sz w:val="21"/>
                <w:szCs w:val="21"/>
                <w:lang w:eastAsia="zh-CN"/>
              </w:rPr>
              <w:t>hickness of ITO film (nm)</w:t>
            </w:r>
          </w:p>
        </w:tc>
        <w:tc>
          <w:tcPr>
            <w:tcW w:w="1428" w:type="pct"/>
            <w:tcBorders>
              <w:top w:val="double" w:sz="6" w:space="0" w:color="auto"/>
              <w:bottom w:val="single" w:sz="4" w:space="0" w:color="auto"/>
            </w:tcBorders>
            <w:shd w:val="clear" w:color="auto" w:fill="FFFFFF" w:themeFill="background1"/>
            <w:vAlign w:val="center"/>
          </w:tcPr>
          <w:p w14:paraId="1137ED4B" w14:textId="77777777" w:rsidR="00C82E5A" w:rsidRPr="000959AF" w:rsidRDefault="00C82E5A"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sz w:val="21"/>
                <w:szCs w:val="21"/>
                <w:lang w:eastAsia="zh-CN"/>
              </w:rPr>
              <w:t>O</w:t>
            </w:r>
            <w:r w:rsidRPr="000959AF">
              <w:rPr>
                <w:rFonts w:ascii="Times New Roman" w:hAnsi="Times New Roman" w:cs="Times New Roman"/>
                <w:sz w:val="21"/>
                <w:szCs w:val="21"/>
                <w:lang w:eastAsia="zh-CN"/>
              </w:rPr>
              <w:t>ptical transparency</w:t>
            </w:r>
          </w:p>
        </w:tc>
      </w:tr>
      <w:tr w:rsidR="00605194" w:rsidRPr="000959AF" w14:paraId="008769AD" w14:textId="77777777" w:rsidTr="00302CCE">
        <w:trPr>
          <w:trHeight w:val="397"/>
          <w:jc w:val="center"/>
        </w:trPr>
        <w:tc>
          <w:tcPr>
            <w:tcW w:w="1532" w:type="pct"/>
            <w:tcBorders>
              <w:top w:val="single" w:sz="4" w:space="0" w:color="auto"/>
            </w:tcBorders>
            <w:vAlign w:val="center"/>
          </w:tcPr>
          <w:p w14:paraId="25482E42"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bookmarkStart w:id="12" w:name="_Hlk219275760"/>
            <w:r w:rsidRPr="000959AF">
              <w:rPr>
                <w:rFonts w:ascii="Times" w:hAnsi="Times" w:cs="Times-Roman" w:hint="eastAsia"/>
                <w:sz w:val="21"/>
                <w:szCs w:val="21"/>
                <w:lang w:eastAsia="zh-CN"/>
              </w:rPr>
              <w:t>5</w:t>
            </w:r>
          </w:p>
        </w:tc>
        <w:tc>
          <w:tcPr>
            <w:tcW w:w="2040" w:type="pct"/>
            <w:tcBorders>
              <w:top w:val="single" w:sz="4" w:space="0" w:color="auto"/>
            </w:tcBorders>
            <w:vAlign w:val="center"/>
          </w:tcPr>
          <w:p w14:paraId="5D234FB3"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260</w:t>
            </w:r>
          </w:p>
        </w:tc>
        <w:tc>
          <w:tcPr>
            <w:tcW w:w="1428" w:type="pct"/>
            <w:tcBorders>
              <w:top w:val="single" w:sz="4" w:space="0" w:color="auto"/>
            </w:tcBorders>
            <w:vAlign w:val="center"/>
          </w:tcPr>
          <w:p w14:paraId="2EB568EF"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78%</w:t>
            </w:r>
          </w:p>
        </w:tc>
      </w:tr>
      <w:tr w:rsidR="00605194" w:rsidRPr="000959AF" w14:paraId="0E9E2980" w14:textId="77777777" w:rsidTr="00302CCE">
        <w:trPr>
          <w:trHeight w:val="397"/>
          <w:jc w:val="center"/>
        </w:trPr>
        <w:tc>
          <w:tcPr>
            <w:tcW w:w="1532" w:type="pct"/>
            <w:vAlign w:val="center"/>
          </w:tcPr>
          <w:p w14:paraId="65EDC4F2"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6</w:t>
            </w:r>
          </w:p>
        </w:tc>
        <w:tc>
          <w:tcPr>
            <w:tcW w:w="2040" w:type="pct"/>
            <w:vAlign w:val="center"/>
          </w:tcPr>
          <w:p w14:paraId="6DA97378"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185</w:t>
            </w:r>
          </w:p>
        </w:tc>
        <w:tc>
          <w:tcPr>
            <w:tcW w:w="1428" w:type="pct"/>
            <w:vAlign w:val="center"/>
          </w:tcPr>
          <w:p w14:paraId="18BFBC0E"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87</w:t>
            </w:r>
            <w:bookmarkStart w:id="13" w:name="OLE_LINK18"/>
            <w:r w:rsidRPr="000959AF">
              <w:rPr>
                <w:rFonts w:ascii="Times" w:hAnsi="Times" w:cs="Times-Roman" w:hint="eastAsia"/>
                <w:sz w:val="21"/>
                <w:szCs w:val="21"/>
                <w:lang w:eastAsia="zh-CN"/>
              </w:rPr>
              <w:t>%</w:t>
            </w:r>
            <w:bookmarkEnd w:id="13"/>
          </w:p>
        </w:tc>
      </w:tr>
      <w:tr w:rsidR="00605194" w:rsidRPr="000959AF" w14:paraId="5F466DA7" w14:textId="77777777" w:rsidTr="00302CCE">
        <w:trPr>
          <w:trHeight w:val="397"/>
          <w:jc w:val="center"/>
        </w:trPr>
        <w:tc>
          <w:tcPr>
            <w:tcW w:w="1532" w:type="pct"/>
            <w:vAlign w:val="center"/>
          </w:tcPr>
          <w:p w14:paraId="64AAC0C1"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15</w:t>
            </w:r>
          </w:p>
        </w:tc>
        <w:tc>
          <w:tcPr>
            <w:tcW w:w="2040" w:type="pct"/>
            <w:vAlign w:val="center"/>
          </w:tcPr>
          <w:p w14:paraId="05B1A13B"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135</w:t>
            </w:r>
          </w:p>
        </w:tc>
        <w:tc>
          <w:tcPr>
            <w:tcW w:w="1428" w:type="pct"/>
            <w:vAlign w:val="center"/>
          </w:tcPr>
          <w:p w14:paraId="0A83043E"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82%</w:t>
            </w:r>
          </w:p>
        </w:tc>
      </w:tr>
      <w:tr w:rsidR="00605194" w:rsidRPr="000959AF" w14:paraId="0044954D" w14:textId="77777777" w:rsidTr="00302CCE">
        <w:trPr>
          <w:trHeight w:val="397"/>
          <w:jc w:val="center"/>
        </w:trPr>
        <w:tc>
          <w:tcPr>
            <w:tcW w:w="1532" w:type="pct"/>
            <w:vAlign w:val="center"/>
          </w:tcPr>
          <w:p w14:paraId="2BE9832D"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20</w:t>
            </w:r>
          </w:p>
        </w:tc>
        <w:tc>
          <w:tcPr>
            <w:tcW w:w="2040" w:type="pct"/>
            <w:vAlign w:val="center"/>
          </w:tcPr>
          <w:p w14:paraId="385A1137"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65</w:t>
            </w:r>
          </w:p>
        </w:tc>
        <w:tc>
          <w:tcPr>
            <w:tcW w:w="1428" w:type="pct"/>
            <w:vAlign w:val="center"/>
          </w:tcPr>
          <w:p w14:paraId="725349D6"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80%</w:t>
            </w:r>
          </w:p>
        </w:tc>
      </w:tr>
      <w:tr w:rsidR="00605194" w:rsidRPr="000959AF" w14:paraId="6BF09D85" w14:textId="77777777" w:rsidTr="00302CCE">
        <w:trPr>
          <w:trHeight w:val="397"/>
          <w:jc w:val="center"/>
        </w:trPr>
        <w:tc>
          <w:tcPr>
            <w:tcW w:w="1532" w:type="pct"/>
            <w:vAlign w:val="center"/>
          </w:tcPr>
          <w:p w14:paraId="62205681"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40</w:t>
            </w:r>
          </w:p>
        </w:tc>
        <w:tc>
          <w:tcPr>
            <w:tcW w:w="2040" w:type="pct"/>
            <w:vAlign w:val="center"/>
          </w:tcPr>
          <w:p w14:paraId="0DA3812A"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55</w:t>
            </w:r>
          </w:p>
        </w:tc>
        <w:tc>
          <w:tcPr>
            <w:tcW w:w="1428" w:type="pct"/>
            <w:vAlign w:val="center"/>
          </w:tcPr>
          <w:p w14:paraId="549ED224"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82%</w:t>
            </w:r>
          </w:p>
        </w:tc>
      </w:tr>
      <w:tr w:rsidR="00605194" w:rsidRPr="000959AF" w14:paraId="2EB867EB" w14:textId="77777777" w:rsidTr="00302CCE">
        <w:trPr>
          <w:trHeight w:val="397"/>
          <w:jc w:val="center"/>
        </w:trPr>
        <w:tc>
          <w:tcPr>
            <w:tcW w:w="1532" w:type="pct"/>
            <w:vAlign w:val="center"/>
          </w:tcPr>
          <w:p w14:paraId="08D7ED7B"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lastRenderedPageBreak/>
              <w:t>60</w:t>
            </w:r>
          </w:p>
        </w:tc>
        <w:tc>
          <w:tcPr>
            <w:tcW w:w="2040" w:type="pct"/>
            <w:vAlign w:val="center"/>
          </w:tcPr>
          <w:p w14:paraId="5EBE4C64"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45</w:t>
            </w:r>
          </w:p>
        </w:tc>
        <w:tc>
          <w:tcPr>
            <w:tcW w:w="1428" w:type="pct"/>
            <w:vAlign w:val="center"/>
          </w:tcPr>
          <w:p w14:paraId="458587D2"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82%</w:t>
            </w:r>
          </w:p>
        </w:tc>
      </w:tr>
      <w:tr w:rsidR="00605194" w:rsidRPr="000959AF" w14:paraId="796CA2A4" w14:textId="77777777" w:rsidTr="00302CCE">
        <w:trPr>
          <w:trHeight w:val="397"/>
          <w:jc w:val="center"/>
        </w:trPr>
        <w:tc>
          <w:tcPr>
            <w:tcW w:w="1532" w:type="pct"/>
            <w:vAlign w:val="center"/>
          </w:tcPr>
          <w:p w14:paraId="73777A09"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100</w:t>
            </w:r>
          </w:p>
        </w:tc>
        <w:tc>
          <w:tcPr>
            <w:tcW w:w="2040" w:type="pct"/>
            <w:vAlign w:val="center"/>
          </w:tcPr>
          <w:p w14:paraId="4991990A"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23</w:t>
            </w:r>
          </w:p>
        </w:tc>
        <w:tc>
          <w:tcPr>
            <w:tcW w:w="1428" w:type="pct"/>
            <w:vAlign w:val="center"/>
          </w:tcPr>
          <w:p w14:paraId="71A8F284"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88%</w:t>
            </w:r>
          </w:p>
        </w:tc>
      </w:tr>
      <w:tr w:rsidR="00605194" w:rsidRPr="000959AF" w14:paraId="28F81E04" w14:textId="77777777" w:rsidTr="00302CCE">
        <w:trPr>
          <w:trHeight w:val="397"/>
          <w:jc w:val="center"/>
        </w:trPr>
        <w:tc>
          <w:tcPr>
            <w:tcW w:w="1532" w:type="pct"/>
            <w:vAlign w:val="center"/>
          </w:tcPr>
          <w:p w14:paraId="57A874F9"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150</w:t>
            </w:r>
          </w:p>
        </w:tc>
        <w:tc>
          <w:tcPr>
            <w:tcW w:w="2040" w:type="pct"/>
            <w:vAlign w:val="center"/>
          </w:tcPr>
          <w:p w14:paraId="749C56FC"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20</w:t>
            </w:r>
          </w:p>
        </w:tc>
        <w:tc>
          <w:tcPr>
            <w:tcW w:w="1428" w:type="pct"/>
            <w:vAlign w:val="center"/>
          </w:tcPr>
          <w:p w14:paraId="2CC1FC48"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88%</w:t>
            </w:r>
          </w:p>
        </w:tc>
      </w:tr>
      <w:tr w:rsidR="00605194" w:rsidRPr="000959AF" w14:paraId="1ED92E53" w14:textId="77777777" w:rsidTr="00302CCE">
        <w:trPr>
          <w:trHeight w:val="397"/>
          <w:jc w:val="center"/>
        </w:trPr>
        <w:tc>
          <w:tcPr>
            <w:tcW w:w="1532" w:type="pct"/>
            <w:vAlign w:val="center"/>
          </w:tcPr>
          <w:p w14:paraId="51A43A59"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200</w:t>
            </w:r>
          </w:p>
        </w:tc>
        <w:tc>
          <w:tcPr>
            <w:tcW w:w="2040" w:type="pct"/>
            <w:vAlign w:val="center"/>
          </w:tcPr>
          <w:p w14:paraId="245F3955"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15</w:t>
            </w:r>
          </w:p>
        </w:tc>
        <w:tc>
          <w:tcPr>
            <w:tcW w:w="1428" w:type="pct"/>
            <w:vAlign w:val="center"/>
          </w:tcPr>
          <w:p w14:paraId="742732EA" w14:textId="77777777" w:rsidR="00C82E5A" w:rsidRPr="000959AF" w:rsidRDefault="00C82E5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88%</w:t>
            </w:r>
          </w:p>
        </w:tc>
      </w:tr>
    </w:tbl>
    <w:bookmarkEnd w:id="11"/>
    <w:bookmarkEnd w:id="12"/>
    <w:p w14:paraId="3C039744" w14:textId="2B64651F" w:rsidR="00A103A1" w:rsidRPr="006E4FE4" w:rsidRDefault="00A103A1" w:rsidP="005D4A4F">
      <w:pPr>
        <w:pStyle w:val="26References"/>
        <w:numPr>
          <w:ilvl w:val="0"/>
          <w:numId w:val="0"/>
        </w:numPr>
        <w:snapToGrid w:val="0"/>
        <w:spacing w:beforeLines="50" w:before="156" w:afterLines="50" w:after="156"/>
        <w:jc w:val="both"/>
        <w:rPr>
          <w:sz w:val="24"/>
          <w:szCs w:val="24"/>
          <w:lang w:eastAsia="zh-CN"/>
        </w:rPr>
      </w:pPr>
      <w:r w:rsidRPr="006E4FE4">
        <w:rPr>
          <w:sz w:val="24"/>
          <w:szCs w:val="24"/>
          <w:lang w:eastAsia="zh-CN"/>
        </w:rPr>
        <w:t xml:space="preserve">To further investigate </w:t>
      </w:r>
      <w:bookmarkStart w:id="14" w:name="OLE_LINK46"/>
      <w:r w:rsidRPr="006E4FE4">
        <w:rPr>
          <w:sz w:val="24"/>
          <w:szCs w:val="24"/>
          <w:lang w:eastAsia="zh-CN"/>
        </w:rPr>
        <w:t xml:space="preserve">the </w:t>
      </w:r>
      <w:r w:rsidRPr="006E4FE4">
        <w:rPr>
          <w:rFonts w:hint="eastAsia"/>
          <w:sz w:val="24"/>
          <w:szCs w:val="24"/>
          <w:lang w:eastAsia="zh-CN"/>
        </w:rPr>
        <w:t>IR</w:t>
      </w:r>
      <w:r w:rsidRPr="006E4FE4">
        <w:rPr>
          <w:sz w:val="24"/>
          <w:szCs w:val="24"/>
          <w:lang w:eastAsia="zh-CN"/>
        </w:rPr>
        <w:t xml:space="preserve"> emissivity of ITO </w:t>
      </w:r>
      <w:r w:rsidRPr="006E4FE4">
        <w:rPr>
          <w:rFonts w:hint="eastAsia"/>
          <w:sz w:val="24"/>
          <w:szCs w:val="24"/>
          <w:lang w:eastAsia="zh-CN"/>
        </w:rPr>
        <w:t xml:space="preserve">films </w:t>
      </w:r>
      <w:r w:rsidRPr="006E4FE4">
        <w:rPr>
          <w:sz w:val="24"/>
          <w:szCs w:val="24"/>
          <w:lang w:eastAsia="zh-CN"/>
        </w:rPr>
        <w:t>with different resistance values</w:t>
      </w:r>
      <w:bookmarkEnd w:id="14"/>
      <w:r w:rsidRPr="006E4FE4">
        <w:rPr>
          <w:sz w:val="24"/>
          <w:szCs w:val="24"/>
          <w:lang w:eastAsia="zh-CN"/>
        </w:rPr>
        <w:t xml:space="preserve">, </w:t>
      </w:r>
      <w:r w:rsidRPr="006E4FE4">
        <w:rPr>
          <w:rFonts w:hint="eastAsia"/>
          <w:sz w:val="24"/>
          <w:szCs w:val="24"/>
          <w:lang w:eastAsia="zh-CN"/>
        </w:rPr>
        <w:t>IR</w:t>
      </w:r>
      <w:r w:rsidRPr="006E4FE4">
        <w:rPr>
          <w:sz w:val="24"/>
          <w:szCs w:val="24"/>
          <w:lang w:eastAsia="zh-CN"/>
        </w:rPr>
        <w:t xml:space="preserve"> </w:t>
      </w:r>
      <w:r w:rsidRPr="006E4FE4">
        <w:rPr>
          <w:rFonts w:hint="eastAsia"/>
          <w:sz w:val="24"/>
          <w:szCs w:val="24"/>
          <w:lang w:eastAsia="zh-CN"/>
        </w:rPr>
        <w:t xml:space="preserve">measurements </w:t>
      </w:r>
      <w:r w:rsidRPr="006E4FE4">
        <w:rPr>
          <w:sz w:val="24"/>
          <w:szCs w:val="24"/>
          <w:lang w:eastAsia="zh-CN"/>
        </w:rPr>
        <w:t xml:space="preserve">were conducted using a Nicolet iS50 FT-IR spectrometer and an IR-2 dual-band </w:t>
      </w:r>
      <w:r w:rsidRPr="006E4FE4">
        <w:rPr>
          <w:rFonts w:hint="eastAsia"/>
          <w:sz w:val="24"/>
          <w:szCs w:val="24"/>
          <w:lang w:eastAsia="zh-CN"/>
        </w:rPr>
        <w:t>IR</w:t>
      </w:r>
      <w:r w:rsidRPr="006E4FE4">
        <w:rPr>
          <w:sz w:val="24"/>
          <w:szCs w:val="24"/>
          <w:lang w:eastAsia="zh-CN"/>
        </w:rPr>
        <w:t xml:space="preserve"> emissivity measurement instrument</w:t>
      </w:r>
      <w:r w:rsidRPr="006E4FE4">
        <w:rPr>
          <w:rFonts w:hint="eastAsia"/>
          <w:sz w:val="24"/>
          <w:szCs w:val="24"/>
          <w:lang w:eastAsia="zh-CN"/>
        </w:rPr>
        <w:t>. Four ITO</w:t>
      </w:r>
      <w:r w:rsidRPr="006E4FE4">
        <w:rPr>
          <w:sz w:val="24"/>
          <w:szCs w:val="24"/>
          <w:lang w:eastAsia="zh-CN"/>
        </w:rPr>
        <w:t xml:space="preserve"> samples with </w:t>
      </w:r>
      <w:r w:rsidRPr="006E4FE4">
        <w:rPr>
          <w:rFonts w:hint="eastAsia"/>
          <w:sz w:val="24"/>
          <w:szCs w:val="24"/>
          <w:lang w:eastAsia="zh-CN"/>
        </w:rPr>
        <w:t xml:space="preserve">sheet </w:t>
      </w:r>
      <w:r w:rsidRPr="006E4FE4">
        <w:rPr>
          <w:sz w:val="24"/>
          <w:szCs w:val="24"/>
          <w:lang w:eastAsia="zh-CN"/>
        </w:rPr>
        <w:t xml:space="preserve">resistances </w:t>
      </w:r>
      <w:r w:rsidRPr="006E4FE4">
        <w:rPr>
          <w:rFonts w:hint="eastAsia"/>
          <w:sz w:val="24"/>
          <w:szCs w:val="24"/>
          <w:lang w:eastAsia="zh-CN"/>
        </w:rPr>
        <w:t xml:space="preserve">of </w:t>
      </w:r>
      <w:r w:rsidRPr="006E4FE4">
        <w:rPr>
          <w:sz w:val="24"/>
          <w:szCs w:val="24"/>
          <w:lang w:eastAsia="zh-CN"/>
        </w:rPr>
        <w:t xml:space="preserve">100, </w:t>
      </w:r>
      <w:r w:rsidRPr="006E4FE4">
        <w:rPr>
          <w:rFonts w:hint="eastAsia"/>
          <w:sz w:val="24"/>
          <w:szCs w:val="24"/>
          <w:lang w:eastAsia="zh-CN"/>
        </w:rPr>
        <w:t>40</w:t>
      </w:r>
      <w:r w:rsidRPr="006E4FE4">
        <w:rPr>
          <w:sz w:val="24"/>
          <w:szCs w:val="24"/>
          <w:lang w:eastAsia="zh-CN"/>
        </w:rPr>
        <w:t>, 6, and 20 Ω/sq</w:t>
      </w:r>
      <w:r w:rsidRPr="006E4FE4">
        <w:rPr>
          <w:rFonts w:hint="eastAsia"/>
          <w:sz w:val="24"/>
          <w:szCs w:val="24"/>
          <w:lang w:eastAsia="zh-CN"/>
        </w:rPr>
        <w:t xml:space="preserve">, each </w:t>
      </w:r>
      <w:r w:rsidRPr="006E4FE4">
        <w:rPr>
          <w:sz w:val="24"/>
          <w:szCs w:val="24"/>
          <w:lang w:eastAsia="zh-CN"/>
        </w:rPr>
        <w:t>measuring</w:t>
      </w:r>
      <w:r w:rsidRPr="006E4FE4">
        <w:rPr>
          <w:rFonts w:hint="eastAsia"/>
          <w:sz w:val="24"/>
          <w:szCs w:val="24"/>
          <w:lang w:eastAsia="zh-CN"/>
        </w:rPr>
        <w:t xml:space="preserve"> </w:t>
      </w:r>
      <w:r w:rsidRPr="006E4FE4">
        <w:rPr>
          <w:sz w:val="24"/>
          <w:szCs w:val="24"/>
          <w:lang w:eastAsia="zh-CN"/>
        </w:rPr>
        <w:t>36 ×36 mm</w:t>
      </w:r>
      <w:r w:rsidRPr="006E4FE4">
        <w:rPr>
          <w:sz w:val="24"/>
          <w:szCs w:val="24"/>
          <w:vertAlign w:val="superscript"/>
          <w:lang w:eastAsia="zh-CN"/>
        </w:rPr>
        <w:t>2</w:t>
      </w:r>
      <w:r w:rsidRPr="006E4FE4">
        <w:rPr>
          <w:rFonts w:hint="eastAsia"/>
          <w:sz w:val="24"/>
          <w:szCs w:val="24"/>
          <w:lang w:eastAsia="zh-CN"/>
        </w:rPr>
        <w:t>, were</w:t>
      </w:r>
      <w:r w:rsidRPr="006E4FE4">
        <w:rPr>
          <w:sz w:val="24"/>
          <w:szCs w:val="24"/>
          <w:lang w:eastAsia="zh-CN"/>
        </w:rPr>
        <w:t xml:space="preserve"> tested using an IR thermal imager</w:t>
      </w:r>
      <w:r w:rsidRPr="006E4FE4">
        <w:rPr>
          <w:rFonts w:hint="eastAsia"/>
          <w:sz w:val="24"/>
          <w:szCs w:val="24"/>
          <w:lang w:eastAsia="zh-CN"/>
        </w:rPr>
        <w:t xml:space="preserve"> (see Fig. S</w:t>
      </w:r>
      <w:r w:rsidR="00802D2D" w:rsidRPr="006E4FE4">
        <w:rPr>
          <w:rFonts w:hint="eastAsia"/>
          <w:sz w:val="24"/>
          <w:szCs w:val="24"/>
          <w:lang w:eastAsia="zh-CN"/>
        </w:rPr>
        <w:t>1</w:t>
      </w:r>
      <w:r w:rsidRPr="006E4FE4">
        <w:rPr>
          <w:rFonts w:hint="eastAsia"/>
          <w:sz w:val="24"/>
          <w:szCs w:val="24"/>
          <w:lang w:eastAsia="zh-CN"/>
        </w:rPr>
        <w:t>).</w:t>
      </w:r>
      <w:r w:rsidRPr="006E4FE4">
        <w:rPr>
          <w:sz w:val="24"/>
          <w:szCs w:val="24"/>
          <w:lang w:eastAsia="zh-CN"/>
        </w:rPr>
        <w:t xml:space="preserve"> </w:t>
      </w:r>
      <w:r w:rsidRPr="006E4FE4">
        <w:rPr>
          <w:rFonts w:hint="eastAsia"/>
          <w:sz w:val="24"/>
          <w:szCs w:val="24"/>
          <w:lang w:eastAsia="zh-CN"/>
        </w:rPr>
        <w:t>As</w:t>
      </w:r>
      <w:r w:rsidRPr="006E4FE4">
        <w:rPr>
          <w:sz w:val="24"/>
          <w:szCs w:val="24"/>
          <w:lang w:eastAsia="zh-CN"/>
        </w:rPr>
        <w:t xml:space="preserve"> shown in Fig</w:t>
      </w:r>
      <w:r w:rsidRPr="006E4FE4">
        <w:rPr>
          <w:rFonts w:hint="eastAsia"/>
          <w:sz w:val="24"/>
          <w:szCs w:val="24"/>
          <w:lang w:eastAsia="zh-CN"/>
        </w:rPr>
        <w:t>.</w:t>
      </w:r>
      <w:r w:rsidRPr="006E4FE4">
        <w:rPr>
          <w:sz w:val="24"/>
          <w:szCs w:val="24"/>
          <w:lang w:eastAsia="zh-CN"/>
        </w:rPr>
        <w:t xml:space="preserve"> </w:t>
      </w:r>
      <w:r w:rsidRPr="006E4FE4">
        <w:rPr>
          <w:rFonts w:hint="eastAsia"/>
          <w:sz w:val="24"/>
          <w:szCs w:val="24"/>
          <w:lang w:eastAsia="zh-CN"/>
        </w:rPr>
        <w:t>S</w:t>
      </w:r>
      <w:r w:rsidR="00802D2D" w:rsidRPr="006E4FE4">
        <w:rPr>
          <w:rFonts w:hint="eastAsia"/>
          <w:sz w:val="24"/>
          <w:szCs w:val="24"/>
          <w:lang w:eastAsia="zh-CN"/>
        </w:rPr>
        <w:t>1</w:t>
      </w:r>
      <w:r w:rsidR="004813A6" w:rsidRPr="006E4FE4">
        <w:rPr>
          <w:rFonts w:hint="eastAsia"/>
          <w:sz w:val="24"/>
          <w:szCs w:val="24"/>
          <w:lang w:eastAsia="zh-CN"/>
        </w:rPr>
        <w:t>b</w:t>
      </w:r>
      <w:r w:rsidRPr="006E4FE4">
        <w:rPr>
          <w:rFonts w:hint="eastAsia"/>
          <w:sz w:val="24"/>
          <w:szCs w:val="24"/>
          <w:lang w:eastAsia="zh-CN"/>
        </w:rPr>
        <w:t>, a</w:t>
      </w:r>
      <w:r w:rsidRPr="006E4FE4">
        <w:rPr>
          <w:sz w:val="24"/>
          <w:szCs w:val="24"/>
          <w:lang w:eastAsia="zh-CN"/>
        </w:rPr>
        <w:t xml:space="preserve">ll ITO samples were placed on a heating plate </w:t>
      </w:r>
      <w:r w:rsidRPr="006E4FE4">
        <w:rPr>
          <w:rFonts w:hint="eastAsia"/>
          <w:sz w:val="24"/>
          <w:szCs w:val="24"/>
          <w:lang w:eastAsia="zh-CN"/>
        </w:rPr>
        <w:t>maintained at</w:t>
      </w:r>
      <w:r w:rsidRPr="006E4FE4">
        <w:rPr>
          <w:sz w:val="24"/>
          <w:szCs w:val="24"/>
          <w:lang w:eastAsia="zh-CN"/>
        </w:rPr>
        <w:t xml:space="preserve"> around 60 °C. As expected, the surface temperature of ITO samples increased with square resistance, indicating that </w:t>
      </w:r>
      <w:bookmarkStart w:id="15" w:name="OLE_LINK192"/>
      <w:r w:rsidRPr="006E4FE4">
        <w:rPr>
          <w:sz w:val="24"/>
          <w:szCs w:val="24"/>
          <w:lang w:eastAsia="zh-CN"/>
        </w:rPr>
        <w:t xml:space="preserve">large </w:t>
      </w:r>
      <w:r w:rsidRPr="006E4FE4">
        <w:rPr>
          <w:rFonts w:hint="eastAsia"/>
          <w:sz w:val="24"/>
          <w:szCs w:val="24"/>
          <w:lang w:eastAsia="zh-CN"/>
        </w:rPr>
        <w:t xml:space="preserve">square resistance </w:t>
      </w:r>
      <w:r w:rsidRPr="006E4FE4">
        <w:rPr>
          <w:sz w:val="24"/>
          <w:szCs w:val="24"/>
          <w:lang w:eastAsia="zh-CN"/>
        </w:rPr>
        <w:t xml:space="preserve">results in </w:t>
      </w:r>
      <w:r w:rsidRPr="006E4FE4">
        <w:rPr>
          <w:rFonts w:hint="eastAsia"/>
          <w:sz w:val="24"/>
          <w:szCs w:val="24"/>
          <w:lang w:eastAsia="zh-CN"/>
        </w:rPr>
        <w:t xml:space="preserve">degraded </w:t>
      </w:r>
      <w:r w:rsidRPr="006E4FE4">
        <w:rPr>
          <w:sz w:val="24"/>
          <w:szCs w:val="24"/>
          <w:lang w:eastAsia="zh-CN"/>
        </w:rPr>
        <w:t xml:space="preserve">IR camouﬂage performance </w:t>
      </w:r>
      <w:bookmarkEnd w:id="15"/>
      <w:r w:rsidRPr="006E4FE4">
        <w:rPr>
          <w:sz w:val="24"/>
          <w:szCs w:val="24"/>
          <w:lang w:eastAsia="zh-CN"/>
        </w:rPr>
        <w:t>(</w:t>
      </w:r>
      <w:r w:rsidRPr="006E4FE4">
        <w:rPr>
          <w:rFonts w:hint="eastAsia"/>
          <w:sz w:val="24"/>
          <w:szCs w:val="24"/>
          <w:lang w:eastAsia="zh-CN"/>
        </w:rPr>
        <w:t xml:space="preserve">i.e., higher </w:t>
      </w:r>
      <w:r w:rsidRPr="006E4FE4">
        <w:rPr>
          <w:sz w:val="24"/>
          <w:szCs w:val="24"/>
          <w:lang w:eastAsia="zh-CN"/>
        </w:rPr>
        <w:t>IR emissivity).</w:t>
      </w:r>
    </w:p>
    <w:p w14:paraId="5EC600C2" w14:textId="67BDEE03" w:rsidR="00654DAB" w:rsidRPr="006E4FE4" w:rsidRDefault="00654DAB" w:rsidP="005D4A4F">
      <w:pPr>
        <w:pStyle w:val="26References"/>
        <w:numPr>
          <w:ilvl w:val="0"/>
          <w:numId w:val="0"/>
        </w:numPr>
        <w:snapToGrid w:val="0"/>
        <w:spacing w:beforeLines="50" w:before="156" w:afterLines="50" w:after="156"/>
        <w:jc w:val="both"/>
        <w:rPr>
          <w:rFonts w:eastAsia="等线"/>
          <w:sz w:val="24"/>
          <w:szCs w:val="24"/>
          <w:lang w:eastAsia="zh-CN"/>
        </w:rPr>
      </w:pPr>
      <w:r w:rsidRPr="006E4FE4">
        <w:rPr>
          <w:rFonts w:eastAsia="等线" w:hint="eastAsia"/>
          <w:sz w:val="24"/>
          <w:szCs w:val="24"/>
          <w:lang w:eastAsia="zh-CN"/>
        </w:rPr>
        <w:t xml:space="preserve">To illustrate the relationship between </w:t>
      </w:r>
      <w:r w:rsidRPr="006E4FE4">
        <w:rPr>
          <w:rFonts w:eastAsia="等线" w:hint="eastAsia"/>
          <w:i/>
          <w:iCs/>
          <w:sz w:val="24"/>
          <w:szCs w:val="24"/>
          <w:lang w:eastAsia="zh-CN"/>
        </w:rPr>
        <w:t>N</w:t>
      </w:r>
      <w:r w:rsidRPr="006E4FE4">
        <w:rPr>
          <w:rFonts w:eastAsia="等线" w:hint="eastAsia"/>
          <w:sz w:val="24"/>
          <w:szCs w:val="24"/>
          <w:lang w:eastAsia="zh-CN"/>
        </w:rPr>
        <w:t xml:space="preserve"> and the unit cell dimension </w:t>
      </w:r>
      <w:r w:rsidR="00AF6E65" w:rsidRPr="006E4FE4">
        <w:rPr>
          <w:rFonts w:eastAsia="等线" w:hint="eastAsia"/>
          <w:sz w:val="24"/>
          <w:szCs w:val="24"/>
          <w:lang w:eastAsia="zh-CN"/>
        </w:rPr>
        <w:t>in Fig. 2</w:t>
      </w:r>
      <w:r w:rsidR="004813A6" w:rsidRPr="006E4FE4">
        <w:rPr>
          <w:rFonts w:eastAsia="等线" w:hint="eastAsia"/>
          <w:sz w:val="24"/>
          <w:szCs w:val="24"/>
          <w:lang w:eastAsia="zh-CN"/>
        </w:rPr>
        <w:t>a</w:t>
      </w:r>
      <w:r w:rsidR="00AF6E65" w:rsidRPr="006E4FE4">
        <w:rPr>
          <w:rFonts w:eastAsia="等线" w:hint="eastAsia"/>
          <w:sz w:val="24"/>
          <w:szCs w:val="24"/>
          <w:lang w:eastAsia="zh-CN"/>
        </w:rPr>
        <w:t xml:space="preserve"> </w:t>
      </w:r>
      <w:r w:rsidRPr="006E4FE4">
        <w:rPr>
          <w:rFonts w:eastAsia="等线" w:hint="eastAsia"/>
          <w:sz w:val="24"/>
          <w:szCs w:val="24"/>
          <w:lang w:eastAsia="zh-CN"/>
        </w:rPr>
        <w:t xml:space="preserve">more clearly, Table S1 </w:t>
      </w:r>
      <w:r w:rsidRPr="006E4FE4">
        <w:rPr>
          <w:rFonts w:eastAsia="等线"/>
          <w:sz w:val="24"/>
          <w:szCs w:val="24"/>
          <w:lang w:eastAsia="zh-CN"/>
        </w:rPr>
        <w:t>provides a summary</w:t>
      </w:r>
      <w:r w:rsidRPr="006E4FE4">
        <w:rPr>
          <w:rFonts w:eastAsia="等线" w:hint="eastAsia"/>
          <w:sz w:val="24"/>
          <w:szCs w:val="24"/>
          <w:lang w:eastAsia="zh-CN"/>
        </w:rPr>
        <w:t xml:space="preserve"> of the corresponding side length </w:t>
      </w:r>
      <w:r w:rsidRPr="006E4FE4">
        <w:rPr>
          <w:rFonts w:eastAsia="等线" w:hint="eastAsia"/>
          <w:i/>
          <w:iCs/>
          <w:sz w:val="24"/>
          <w:szCs w:val="24"/>
          <w:lang w:eastAsia="zh-CN"/>
        </w:rPr>
        <w:t>w</w:t>
      </w:r>
      <w:r w:rsidRPr="006E4FE4">
        <w:rPr>
          <w:rFonts w:eastAsia="等线" w:hint="eastAsia"/>
          <w:sz w:val="24"/>
          <w:szCs w:val="24"/>
          <w:vertAlign w:val="subscript"/>
          <w:lang w:eastAsia="zh-CN"/>
        </w:rPr>
        <w:t>n</w:t>
      </w:r>
      <w:r w:rsidR="00AF7D0D" w:rsidRPr="006E4FE4">
        <w:rPr>
          <w:rFonts w:eastAsia="等线" w:hint="eastAsia"/>
          <w:sz w:val="24"/>
          <w:szCs w:val="24"/>
          <w:lang w:eastAsia="zh-CN"/>
        </w:rPr>
        <w:t xml:space="preserve"> and </w:t>
      </w:r>
      <w:r w:rsidR="00AF7D0D" w:rsidRPr="006E4FE4">
        <w:rPr>
          <w:rFonts w:eastAsia="等线" w:hint="eastAsia"/>
          <w:bCs/>
          <w:sz w:val="24"/>
          <w:szCs w:val="24"/>
          <w:lang w:eastAsia="zh-CN"/>
        </w:rPr>
        <w:t>total IR emissivity</w:t>
      </w:r>
      <w:r w:rsidR="00AF7D0D" w:rsidRPr="006E4FE4">
        <w:rPr>
          <w:rFonts w:eastAsia="等线"/>
          <w:sz w:val="24"/>
          <w:szCs w:val="24"/>
          <w:lang w:eastAsia="zh-CN"/>
        </w:rPr>
        <w:t xml:space="preserve"> </w:t>
      </w:r>
      <w:r w:rsidR="00AF7D0D" w:rsidRPr="006E4FE4">
        <w:rPr>
          <w:rFonts w:eastAsia="等线"/>
          <w:i/>
          <w:iCs/>
          <w:sz w:val="24"/>
          <w:szCs w:val="24"/>
          <w:lang w:eastAsia="zh-CN"/>
        </w:rPr>
        <w:t>ε</w:t>
      </w:r>
      <w:r w:rsidR="00AF7D0D" w:rsidRPr="006E4FE4">
        <w:rPr>
          <w:rFonts w:eastAsia="等线" w:hint="eastAsia"/>
          <w:iCs/>
          <w:sz w:val="24"/>
          <w:szCs w:val="24"/>
          <w:vertAlign w:val="subscript"/>
          <w:lang w:eastAsia="zh-CN"/>
        </w:rPr>
        <w:t>total</w:t>
      </w:r>
      <w:r w:rsidR="00AF7D0D" w:rsidRPr="006E4FE4">
        <w:rPr>
          <w:rFonts w:eastAsia="等线"/>
          <w:sz w:val="24"/>
          <w:szCs w:val="24"/>
          <w:lang w:eastAsia="zh-CN"/>
        </w:rPr>
        <w:t xml:space="preserve"> for various </w:t>
      </w:r>
      <w:r w:rsidR="00AF7D0D" w:rsidRPr="006E4FE4">
        <w:rPr>
          <w:rFonts w:eastAsia="等线" w:hint="eastAsia"/>
          <w:i/>
          <w:iCs/>
          <w:sz w:val="24"/>
          <w:szCs w:val="24"/>
          <w:lang w:eastAsia="zh-CN"/>
        </w:rPr>
        <w:t>N</w:t>
      </w:r>
      <w:r w:rsidR="00AF7D0D" w:rsidRPr="006E4FE4">
        <w:rPr>
          <w:rFonts w:eastAsia="等线" w:hint="eastAsia"/>
          <w:sz w:val="24"/>
          <w:szCs w:val="24"/>
          <w:lang w:eastAsia="zh-CN"/>
        </w:rPr>
        <w:t>.</w:t>
      </w:r>
    </w:p>
    <w:p w14:paraId="3CDFEB89" w14:textId="0AD0EDF3" w:rsidR="00EB1CD4" w:rsidRPr="006E4FE4" w:rsidRDefault="00EB1CD4" w:rsidP="000959AF">
      <w:pPr>
        <w:pStyle w:val="14TableCaption"/>
        <w:snapToGrid w:val="0"/>
        <w:spacing w:beforeLines="50" w:before="156" w:afterLines="50" w:after="156"/>
        <w:jc w:val="left"/>
        <w:rPr>
          <w:color w:val="auto"/>
          <w:sz w:val="24"/>
          <w:szCs w:val="24"/>
          <w:lang w:eastAsia="zh-CN"/>
        </w:rPr>
      </w:pPr>
      <w:r w:rsidRPr="006E4FE4">
        <w:rPr>
          <w:color w:val="auto"/>
          <w:sz w:val="24"/>
          <w:szCs w:val="24"/>
        </w:rPr>
        <w:t xml:space="preserve">Table </w:t>
      </w:r>
      <w:r w:rsidRPr="006E4FE4">
        <w:rPr>
          <w:rFonts w:hint="eastAsia"/>
          <w:color w:val="auto"/>
          <w:sz w:val="24"/>
          <w:szCs w:val="24"/>
          <w:lang w:eastAsia="zh-CN"/>
        </w:rPr>
        <w:t>S</w:t>
      </w:r>
      <w:r w:rsidR="00C82E5A" w:rsidRPr="006E4FE4">
        <w:rPr>
          <w:rFonts w:hint="eastAsia"/>
          <w:color w:val="auto"/>
          <w:sz w:val="24"/>
          <w:szCs w:val="24"/>
          <w:lang w:eastAsia="zh-CN"/>
        </w:rPr>
        <w:t>2</w:t>
      </w:r>
      <w:r w:rsidRPr="006E4FE4">
        <w:rPr>
          <w:color w:val="auto"/>
          <w:sz w:val="24"/>
          <w:szCs w:val="24"/>
        </w:rPr>
        <w:t xml:space="preserve"> </w:t>
      </w:r>
      <w:r w:rsidR="00D80624" w:rsidRPr="000959AF">
        <w:rPr>
          <w:rFonts w:hint="eastAsia"/>
          <w:b w:val="0"/>
          <w:bCs/>
          <w:color w:val="auto"/>
          <w:sz w:val="24"/>
          <w:szCs w:val="24"/>
          <w:lang w:eastAsia="zh-CN"/>
        </w:rPr>
        <w:t>Design parameters</w:t>
      </w:r>
      <w:r w:rsidR="00D80624" w:rsidRPr="000959AF">
        <w:rPr>
          <w:rFonts w:hint="eastAsia"/>
          <w:b w:val="0"/>
          <w:bCs/>
          <w:color w:val="auto"/>
          <w:sz w:val="24"/>
          <w:szCs w:val="24"/>
        </w:rPr>
        <w:t xml:space="preserve"> </w:t>
      </w:r>
      <w:r w:rsidR="00D80624" w:rsidRPr="000959AF">
        <w:rPr>
          <w:rFonts w:hint="eastAsia"/>
          <w:b w:val="0"/>
          <w:bCs/>
          <w:i/>
          <w:iCs/>
          <w:color w:val="auto"/>
          <w:sz w:val="24"/>
          <w:szCs w:val="24"/>
        </w:rPr>
        <w:t>w</w:t>
      </w:r>
      <w:r w:rsidR="00D80624" w:rsidRPr="000959AF">
        <w:rPr>
          <w:rFonts w:hint="eastAsia"/>
          <w:b w:val="0"/>
          <w:bCs/>
          <w:color w:val="auto"/>
          <w:sz w:val="24"/>
          <w:szCs w:val="24"/>
          <w:vertAlign w:val="subscript"/>
        </w:rPr>
        <w:t>n</w:t>
      </w:r>
      <w:r w:rsidR="00D80624" w:rsidRPr="000959AF">
        <w:rPr>
          <w:rFonts w:hint="eastAsia"/>
          <w:b w:val="0"/>
          <w:bCs/>
          <w:color w:val="auto"/>
          <w:sz w:val="24"/>
          <w:szCs w:val="24"/>
        </w:rPr>
        <w:t xml:space="preserve"> and </w:t>
      </w:r>
      <w:r w:rsidR="00D80624" w:rsidRPr="000959AF">
        <w:rPr>
          <w:b w:val="0"/>
          <w:bCs/>
          <w:i/>
          <w:iCs/>
          <w:color w:val="auto"/>
          <w:sz w:val="24"/>
          <w:szCs w:val="24"/>
        </w:rPr>
        <w:t>ε</w:t>
      </w:r>
      <w:r w:rsidR="00D80624" w:rsidRPr="000959AF">
        <w:rPr>
          <w:rFonts w:hint="eastAsia"/>
          <w:b w:val="0"/>
          <w:bCs/>
          <w:iCs/>
          <w:color w:val="auto"/>
          <w:sz w:val="24"/>
          <w:szCs w:val="24"/>
          <w:vertAlign w:val="subscript"/>
        </w:rPr>
        <w:t>total</w:t>
      </w:r>
      <w:r w:rsidR="00D80624" w:rsidRPr="000959AF">
        <w:rPr>
          <w:rFonts w:hint="eastAsia"/>
          <w:b w:val="0"/>
          <w:bCs/>
          <w:color w:val="auto"/>
          <w:sz w:val="24"/>
          <w:szCs w:val="24"/>
        </w:rPr>
        <w:t xml:space="preserve"> for Different </w:t>
      </w:r>
      <w:r w:rsidR="00D80624" w:rsidRPr="000959AF">
        <w:rPr>
          <w:rFonts w:hint="eastAsia"/>
          <w:b w:val="0"/>
          <w:bCs/>
          <w:i/>
          <w:iCs/>
          <w:color w:val="auto"/>
          <w:sz w:val="24"/>
          <w:szCs w:val="24"/>
        </w:rPr>
        <w:t>N</w:t>
      </w:r>
      <w:r w:rsidR="004A2323" w:rsidRPr="000959AF">
        <w:rPr>
          <w:rFonts w:hint="eastAsia"/>
          <w:b w:val="0"/>
          <w:bCs/>
          <w:i/>
          <w:iCs/>
          <w:color w:val="auto"/>
          <w:sz w:val="24"/>
          <w:szCs w:val="24"/>
          <w:lang w:eastAsia="zh-CN"/>
        </w:rPr>
        <w:t xml:space="preserve"> </w:t>
      </w:r>
      <w:r w:rsidR="004A2323" w:rsidRPr="000959AF">
        <w:rPr>
          <w:rFonts w:hint="eastAsia"/>
          <w:b w:val="0"/>
          <w:bCs/>
          <w:color w:val="auto"/>
          <w:sz w:val="24"/>
          <w:szCs w:val="24"/>
          <w:lang w:eastAsia="zh-CN"/>
        </w:rPr>
        <w:t xml:space="preserve">with </w:t>
      </w:r>
      <w:r w:rsidR="004A2323" w:rsidRPr="000959AF">
        <w:rPr>
          <w:rFonts w:hint="eastAsia"/>
          <w:b w:val="0"/>
          <w:bCs/>
          <w:i/>
          <w:iCs/>
          <w:color w:val="auto"/>
          <w:sz w:val="24"/>
          <w:szCs w:val="24"/>
          <w:lang w:eastAsia="zh-CN"/>
        </w:rPr>
        <w:t>p</w:t>
      </w:r>
      <w:r w:rsidR="004A2323" w:rsidRPr="000959AF">
        <w:rPr>
          <w:rFonts w:hint="eastAsia"/>
          <w:b w:val="0"/>
          <w:bCs/>
          <w:color w:val="auto"/>
          <w:sz w:val="24"/>
          <w:szCs w:val="24"/>
          <w:lang w:eastAsia="zh-CN"/>
        </w:rPr>
        <w:t>=12 mm</w:t>
      </w:r>
    </w:p>
    <w:tbl>
      <w:tblPr>
        <w:tblW w:w="5000" w:type="pct"/>
        <w:jc w:val="center"/>
        <w:tblBorders>
          <w:top w:val="double" w:sz="6" w:space="0" w:color="auto"/>
          <w:bottom w:val="single" w:sz="4" w:space="0" w:color="auto"/>
          <w:insideH w:val="single" w:sz="6" w:space="0" w:color="000000"/>
        </w:tblBorders>
        <w:tblLook w:val="04A0" w:firstRow="1" w:lastRow="0" w:firstColumn="1" w:lastColumn="0" w:noHBand="0" w:noVBand="1"/>
      </w:tblPr>
      <w:tblGrid>
        <w:gridCol w:w="1371"/>
        <w:gridCol w:w="1822"/>
        <w:gridCol w:w="1276"/>
        <w:gridCol w:w="1201"/>
        <w:gridCol w:w="75"/>
        <w:gridCol w:w="1289"/>
        <w:gridCol w:w="1272"/>
      </w:tblGrid>
      <w:tr w:rsidR="00605194" w:rsidRPr="000959AF" w14:paraId="306DD355" w14:textId="250D782A" w:rsidTr="00EB1CD4">
        <w:trPr>
          <w:trHeight w:val="397"/>
          <w:jc w:val="center"/>
        </w:trPr>
        <w:tc>
          <w:tcPr>
            <w:tcW w:w="825" w:type="pct"/>
            <w:tcBorders>
              <w:top w:val="double" w:sz="6" w:space="0" w:color="auto"/>
              <w:bottom w:val="single" w:sz="4" w:space="0" w:color="auto"/>
            </w:tcBorders>
            <w:shd w:val="clear" w:color="auto" w:fill="FFFFFF" w:themeFill="background1"/>
            <w:vAlign w:val="center"/>
          </w:tcPr>
          <w:p w14:paraId="755BC840" w14:textId="1914BC67" w:rsidR="00EB1CD4" w:rsidRPr="000959AF" w:rsidRDefault="00EB1CD4"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N</w:t>
            </w:r>
          </w:p>
        </w:tc>
        <w:tc>
          <w:tcPr>
            <w:tcW w:w="1097" w:type="pct"/>
            <w:tcBorders>
              <w:top w:val="double" w:sz="6" w:space="0" w:color="auto"/>
              <w:bottom w:val="single" w:sz="4" w:space="0" w:color="auto"/>
            </w:tcBorders>
            <w:shd w:val="clear" w:color="auto" w:fill="FFFFFF" w:themeFill="background1"/>
            <w:vAlign w:val="center"/>
          </w:tcPr>
          <w:p w14:paraId="5D1E2527" w14:textId="339E7414" w:rsidR="00EB1CD4" w:rsidRPr="000959AF" w:rsidRDefault="009136A7"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w</w:t>
            </w:r>
            <w:r w:rsidRPr="000959AF">
              <w:rPr>
                <w:rFonts w:ascii="Times New Roman" w:hAnsi="Times New Roman" w:cs="Times New Roman" w:hint="eastAsia"/>
                <w:sz w:val="21"/>
                <w:szCs w:val="21"/>
                <w:vertAlign w:val="subscript"/>
                <w:lang w:eastAsia="zh-CN"/>
              </w:rPr>
              <w:t>n</w:t>
            </w:r>
            <w:r w:rsidR="00EB1CD4" w:rsidRPr="000959AF">
              <w:rPr>
                <w:rFonts w:ascii="Times New Roman" w:hAnsi="Times New Roman" w:cs="Times New Roman" w:hint="eastAsia"/>
                <w:sz w:val="21"/>
                <w:szCs w:val="21"/>
                <w:lang w:eastAsia="zh-CN"/>
              </w:rPr>
              <w:t xml:space="preserve"> (</w:t>
            </w:r>
            <w:r w:rsidRPr="000959AF">
              <w:rPr>
                <w:rFonts w:ascii="Times New Roman" w:hAnsi="Times New Roman" w:cs="Times New Roman" w:hint="eastAsia"/>
                <w:sz w:val="21"/>
                <w:szCs w:val="21"/>
                <w:lang w:eastAsia="zh-CN"/>
              </w:rPr>
              <w:t>m</w:t>
            </w:r>
            <w:r w:rsidR="00EB1CD4" w:rsidRPr="000959AF">
              <w:rPr>
                <w:rFonts w:ascii="Times New Roman" w:hAnsi="Times New Roman" w:cs="Times New Roman" w:hint="eastAsia"/>
                <w:sz w:val="21"/>
                <w:szCs w:val="21"/>
                <w:lang w:eastAsia="zh-CN"/>
              </w:rPr>
              <w:t>m)</w:t>
            </w:r>
          </w:p>
        </w:tc>
        <w:tc>
          <w:tcPr>
            <w:tcW w:w="768" w:type="pct"/>
            <w:vAlign w:val="center"/>
          </w:tcPr>
          <w:p w14:paraId="3680BF39" w14:textId="152269CD" w:rsidR="00EB1CD4" w:rsidRPr="000959AF" w:rsidRDefault="00282B6A"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i/>
                <w:iCs/>
                <w:sz w:val="21"/>
                <w:szCs w:val="21"/>
                <w:lang w:eastAsia="zh-CN"/>
              </w:rPr>
              <w:t>ε</w:t>
            </w:r>
            <w:r w:rsidRPr="000959AF">
              <w:rPr>
                <w:rFonts w:ascii="Times New Roman" w:hAnsi="Times New Roman" w:cs="Times New Roman"/>
                <w:iCs/>
                <w:sz w:val="21"/>
                <w:szCs w:val="21"/>
                <w:vertAlign w:val="subscript"/>
                <w:lang w:eastAsia="zh-CN"/>
              </w:rPr>
              <w:t>total</w:t>
            </w:r>
          </w:p>
        </w:tc>
        <w:tc>
          <w:tcPr>
            <w:tcW w:w="723" w:type="pct"/>
            <w:vAlign w:val="center"/>
          </w:tcPr>
          <w:p w14:paraId="3364B978" w14:textId="5068A2B3" w:rsidR="00EB1CD4" w:rsidRPr="000959AF" w:rsidRDefault="00EB1CD4"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N</w:t>
            </w:r>
          </w:p>
        </w:tc>
        <w:tc>
          <w:tcPr>
            <w:tcW w:w="821" w:type="pct"/>
            <w:gridSpan w:val="2"/>
            <w:tcBorders>
              <w:top w:val="double" w:sz="6" w:space="0" w:color="auto"/>
              <w:bottom w:val="single" w:sz="4" w:space="0" w:color="auto"/>
            </w:tcBorders>
            <w:shd w:val="clear" w:color="auto" w:fill="FFFFFF" w:themeFill="background1"/>
            <w:vAlign w:val="center"/>
          </w:tcPr>
          <w:p w14:paraId="68842434" w14:textId="190997DE" w:rsidR="00EB1CD4" w:rsidRPr="000959AF" w:rsidRDefault="009136A7"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w</w:t>
            </w:r>
            <w:r w:rsidRPr="000959AF">
              <w:rPr>
                <w:rFonts w:ascii="Times New Roman" w:hAnsi="Times New Roman" w:cs="Times New Roman" w:hint="eastAsia"/>
                <w:sz w:val="21"/>
                <w:szCs w:val="21"/>
                <w:vertAlign w:val="subscript"/>
                <w:lang w:eastAsia="zh-CN"/>
              </w:rPr>
              <w:t>n</w:t>
            </w:r>
            <w:r w:rsidR="00EB1CD4" w:rsidRPr="000959AF">
              <w:rPr>
                <w:rFonts w:ascii="Times New Roman" w:hAnsi="Times New Roman" w:cs="Times New Roman" w:hint="eastAsia"/>
                <w:sz w:val="21"/>
                <w:szCs w:val="21"/>
                <w:lang w:eastAsia="zh-CN"/>
              </w:rPr>
              <w:t xml:space="preserve"> (</w:t>
            </w:r>
            <w:r w:rsidRPr="000959AF">
              <w:rPr>
                <w:rFonts w:ascii="Times New Roman" w:hAnsi="Times New Roman" w:cs="Times New Roman" w:hint="eastAsia"/>
                <w:sz w:val="21"/>
                <w:szCs w:val="21"/>
                <w:lang w:eastAsia="zh-CN"/>
              </w:rPr>
              <w:t>m</w:t>
            </w:r>
            <w:r w:rsidR="00EB1CD4" w:rsidRPr="000959AF">
              <w:rPr>
                <w:rFonts w:ascii="Times New Roman" w:hAnsi="Times New Roman" w:cs="Times New Roman" w:hint="eastAsia"/>
                <w:sz w:val="21"/>
                <w:szCs w:val="21"/>
                <w:lang w:eastAsia="zh-CN"/>
              </w:rPr>
              <w:t>m)</w:t>
            </w:r>
          </w:p>
        </w:tc>
        <w:tc>
          <w:tcPr>
            <w:tcW w:w="766" w:type="pct"/>
            <w:vAlign w:val="center"/>
          </w:tcPr>
          <w:p w14:paraId="10C7B6A8" w14:textId="1559B3FB" w:rsidR="00EB1CD4" w:rsidRPr="000959AF" w:rsidRDefault="00282B6A" w:rsidP="000959AF">
            <w:pPr>
              <w:autoSpaceDE w:val="0"/>
              <w:autoSpaceDN w:val="0"/>
              <w:adjustRightInd w:val="0"/>
              <w:snapToGri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i/>
                <w:iCs/>
                <w:sz w:val="21"/>
                <w:szCs w:val="21"/>
                <w:lang w:eastAsia="zh-CN"/>
              </w:rPr>
              <w:t>ε</w:t>
            </w:r>
            <w:r w:rsidRPr="000959AF">
              <w:rPr>
                <w:rFonts w:ascii="Times New Roman" w:hAnsi="Times New Roman" w:cs="Times New Roman"/>
                <w:iCs/>
                <w:sz w:val="21"/>
                <w:szCs w:val="21"/>
                <w:vertAlign w:val="subscript"/>
                <w:lang w:eastAsia="zh-CN"/>
              </w:rPr>
              <w:t>total</w:t>
            </w:r>
          </w:p>
        </w:tc>
      </w:tr>
      <w:tr w:rsidR="00605194" w:rsidRPr="000959AF" w14:paraId="7D2612BE" w14:textId="58B704E0" w:rsidTr="00AF7D0D">
        <w:trPr>
          <w:trHeight w:val="397"/>
          <w:jc w:val="center"/>
        </w:trPr>
        <w:tc>
          <w:tcPr>
            <w:tcW w:w="825" w:type="pct"/>
            <w:tcBorders>
              <w:top w:val="single" w:sz="4" w:space="0" w:color="auto"/>
            </w:tcBorders>
            <w:vAlign w:val="center"/>
          </w:tcPr>
          <w:p w14:paraId="005121B3" w14:textId="7E663B4B"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w:t>
            </w:r>
          </w:p>
        </w:tc>
        <w:tc>
          <w:tcPr>
            <w:tcW w:w="1097" w:type="pct"/>
            <w:tcBorders>
              <w:top w:val="single" w:sz="4" w:space="0" w:color="auto"/>
            </w:tcBorders>
            <w:vAlign w:val="center"/>
          </w:tcPr>
          <w:p w14:paraId="43867DE2" w14:textId="47FE5D93"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11.90</w:t>
            </w:r>
          </w:p>
        </w:tc>
        <w:tc>
          <w:tcPr>
            <w:tcW w:w="768" w:type="pct"/>
            <w:vAlign w:val="center"/>
          </w:tcPr>
          <w:p w14:paraId="793C877E" w14:textId="44874F20"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0.11</w:t>
            </w:r>
          </w:p>
        </w:tc>
        <w:tc>
          <w:tcPr>
            <w:tcW w:w="768" w:type="pct"/>
            <w:gridSpan w:val="2"/>
            <w:vAlign w:val="center"/>
          </w:tcPr>
          <w:p w14:paraId="442C31EE" w14:textId="6A165470"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16</w:t>
            </w:r>
          </w:p>
        </w:tc>
        <w:tc>
          <w:tcPr>
            <w:tcW w:w="776" w:type="pct"/>
            <w:tcBorders>
              <w:top w:val="single" w:sz="4" w:space="0" w:color="auto"/>
            </w:tcBorders>
            <w:vAlign w:val="center"/>
          </w:tcPr>
          <w:p w14:paraId="1998273D" w14:textId="75B2470B"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0.64</w:t>
            </w:r>
          </w:p>
        </w:tc>
        <w:tc>
          <w:tcPr>
            <w:tcW w:w="766" w:type="pct"/>
            <w:vAlign w:val="center"/>
          </w:tcPr>
          <w:p w14:paraId="0042E7E9" w14:textId="716D8EBC"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0.31</w:t>
            </w:r>
          </w:p>
        </w:tc>
      </w:tr>
      <w:tr w:rsidR="00605194" w:rsidRPr="000959AF" w14:paraId="04A75500" w14:textId="21C783A7" w:rsidTr="00AF7D0D">
        <w:trPr>
          <w:trHeight w:val="397"/>
          <w:jc w:val="center"/>
        </w:trPr>
        <w:tc>
          <w:tcPr>
            <w:tcW w:w="825" w:type="pct"/>
            <w:vAlign w:val="center"/>
          </w:tcPr>
          <w:p w14:paraId="38A9FD15" w14:textId="08FF0C79"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w:t>
            </w:r>
          </w:p>
        </w:tc>
        <w:tc>
          <w:tcPr>
            <w:tcW w:w="1097" w:type="pct"/>
            <w:vAlign w:val="center"/>
          </w:tcPr>
          <w:p w14:paraId="6C5EE46B" w14:textId="41F2BB5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5.90</w:t>
            </w:r>
          </w:p>
        </w:tc>
        <w:tc>
          <w:tcPr>
            <w:tcW w:w="768" w:type="pct"/>
            <w:vAlign w:val="center"/>
          </w:tcPr>
          <w:p w14:paraId="48755A8D" w14:textId="7841FFBA"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0.13</w:t>
            </w:r>
          </w:p>
        </w:tc>
        <w:tc>
          <w:tcPr>
            <w:tcW w:w="768" w:type="pct"/>
            <w:gridSpan w:val="2"/>
            <w:vAlign w:val="center"/>
          </w:tcPr>
          <w:p w14:paraId="66497BF8" w14:textId="535C629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17</w:t>
            </w:r>
          </w:p>
        </w:tc>
        <w:tc>
          <w:tcPr>
            <w:tcW w:w="776" w:type="pct"/>
            <w:vAlign w:val="center"/>
          </w:tcPr>
          <w:p w14:paraId="0F6DDC41" w14:textId="1A3EFC6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0.60</w:t>
            </w:r>
          </w:p>
        </w:tc>
        <w:tc>
          <w:tcPr>
            <w:tcW w:w="766" w:type="pct"/>
            <w:vAlign w:val="center"/>
          </w:tcPr>
          <w:p w14:paraId="7E12655F" w14:textId="6BDF8BC1"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0.32</w:t>
            </w:r>
          </w:p>
        </w:tc>
      </w:tr>
      <w:tr w:rsidR="00605194" w:rsidRPr="000959AF" w14:paraId="4DF0B3A0" w14:textId="22C7F595" w:rsidTr="00AF7D0D">
        <w:trPr>
          <w:trHeight w:val="397"/>
          <w:jc w:val="center"/>
        </w:trPr>
        <w:tc>
          <w:tcPr>
            <w:tcW w:w="825" w:type="pct"/>
            <w:vAlign w:val="center"/>
          </w:tcPr>
          <w:p w14:paraId="22749AFF" w14:textId="3B8E43F1"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3</w:t>
            </w:r>
          </w:p>
        </w:tc>
        <w:tc>
          <w:tcPr>
            <w:tcW w:w="1097" w:type="pct"/>
            <w:vAlign w:val="center"/>
          </w:tcPr>
          <w:p w14:paraId="6E6AF2BD" w14:textId="1809B8A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3.90</w:t>
            </w:r>
          </w:p>
        </w:tc>
        <w:tc>
          <w:tcPr>
            <w:tcW w:w="768" w:type="pct"/>
            <w:vAlign w:val="center"/>
          </w:tcPr>
          <w:p w14:paraId="31BA53E8" w14:textId="71B04970"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0.14</w:t>
            </w:r>
          </w:p>
        </w:tc>
        <w:tc>
          <w:tcPr>
            <w:tcW w:w="768" w:type="pct"/>
            <w:gridSpan w:val="2"/>
            <w:vAlign w:val="center"/>
          </w:tcPr>
          <w:p w14:paraId="3FF4ADFA" w14:textId="7D666C3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18</w:t>
            </w:r>
          </w:p>
        </w:tc>
        <w:tc>
          <w:tcPr>
            <w:tcW w:w="776" w:type="pct"/>
            <w:vAlign w:val="center"/>
          </w:tcPr>
          <w:p w14:paraId="17EF2F27" w14:textId="5D53320E"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0.56</w:t>
            </w:r>
          </w:p>
        </w:tc>
        <w:tc>
          <w:tcPr>
            <w:tcW w:w="766" w:type="pct"/>
            <w:vAlign w:val="center"/>
          </w:tcPr>
          <w:p w14:paraId="6C252992" w14:textId="1A5463FC"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0.34</w:t>
            </w:r>
          </w:p>
        </w:tc>
      </w:tr>
      <w:tr w:rsidR="00605194" w:rsidRPr="000959AF" w14:paraId="70A5C5B9" w14:textId="68B8BB13" w:rsidTr="00AF7D0D">
        <w:trPr>
          <w:trHeight w:val="397"/>
          <w:jc w:val="center"/>
        </w:trPr>
        <w:tc>
          <w:tcPr>
            <w:tcW w:w="825" w:type="pct"/>
            <w:vAlign w:val="center"/>
          </w:tcPr>
          <w:p w14:paraId="2627CD67" w14:textId="5BD1410D"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4</w:t>
            </w:r>
          </w:p>
        </w:tc>
        <w:tc>
          <w:tcPr>
            <w:tcW w:w="1097" w:type="pct"/>
            <w:vAlign w:val="center"/>
          </w:tcPr>
          <w:p w14:paraId="5FFFBECF" w14:textId="0458A7FF"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2.90</w:t>
            </w:r>
          </w:p>
        </w:tc>
        <w:tc>
          <w:tcPr>
            <w:tcW w:w="768" w:type="pct"/>
            <w:vAlign w:val="center"/>
          </w:tcPr>
          <w:p w14:paraId="101159BA" w14:textId="6579D946"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0.15</w:t>
            </w:r>
          </w:p>
        </w:tc>
        <w:tc>
          <w:tcPr>
            <w:tcW w:w="768" w:type="pct"/>
            <w:gridSpan w:val="2"/>
            <w:vAlign w:val="center"/>
          </w:tcPr>
          <w:p w14:paraId="600B621F" w14:textId="5BB43174"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19</w:t>
            </w:r>
          </w:p>
        </w:tc>
        <w:tc>
          <w:tcPr>
            <w:tcW w:w="776" w:type="pct"/>
            <w:vAlign w:val="center"/>
          </w:tcPr>
          <w:p w14:paraId="7147F598" w14:textId="2ADA1E5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0.52</w:t>
            </w:r>
          </w:p>
        </w:tc>
        <w:tc>
          <w:tcPr>
            <w:tcW w:w="766" w:type="pct"/>
            <w:vAlign w:val="center"/>
          </w:tcPr>
          <w:p w14:paraId="11EDBD9E" w14:textId="597EBF19"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0.35</w:t>
            </w:r>
          </w:p>
        </w:tc>
      </w:tr>
      <w:tr w:rsidR="00605194" w:rsidRPr="000959AF" w14:paraId="31C4D3AE" w14:textId="68901795" w:rsidTr="00AF7D0D">
        <w:trPr>
          <w:trHeight w:val="397"/>
          <w:jc w:val="center"/>
        </w:trPr>
        <w:tc>
          <w:tcPr>
            <w:tcW w:w="825" w:type="pct"/>
            <w:vAlign w:val="center"/>
          </w:tcPr>
          <w:p w14:paraId="229F2DA4" w14:textId="05B97B0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5</w:t>
            </w:r>
          </w:p>
        </w:tc>
        <w:tc>
          <w:tcPr>
            <w:tcW w:w="1097" w:type="pct"/>
            <w:vAlign w:val="center"/>
          </w:tcPr>
          <w:p w14:paraId="4FA6A18D" w14:textId="5831A213"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2.30</w:t>
            </w:r>
          </w:p>
        </w:tc>
        <w:tc>
          <w:tcPr>
            <w:tcW w:w="768" w:type="pct"/>
            <w:vAlign w:val="center"/>
          </w:tcPr>
          <w:p w14:paraId="53EEAF24" w14:textId="56F2E94F"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0.17</w:t>
            </w:r>
          </w:p>
        </w:tc>
        <w:tc>
          <w:tcPr>
            <w:tcW w:w="768" w:type="pct"/>
            <w:gridSpan w:val="2"/>
            <w:vAlign w:val="center"/>
          </w:tcPr>
          <w:p w14:paraId="7761CE2F" w14:textId="0CCA9200"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20</w:t>
            </w:r>
          </w:p>
        </w:tc>
        <w:tc>
          <w:tcPr>
            <w:tcW w:w="776" w:type="pct"/>
            <w:vAlign w:val="center"/>
          </w:tcPr>
          <w:p w14:paraId="4690882C" w14:textId="524FCBC9"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0.49</w:t>
            </w:r>
          </w:p>
        </w:tc>
        <w:tc>
          <w:tcPr>
            <w:tcW w:w="766" w:type="pct"/>
            <w:vAlign w:val="center"/>
          </w:tcPr>
          <w:p w14:paraId="7AE5B060" w14:textId="2873A2D3"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0.36</w:t>
            </w:r>
          </w:p>
        </w:tc>
      </w:tr>
      <w:tr w:rsidR="00605194" w:rsidRPr="000959AF" w14:paraId="42090CB4" w14:textId="58AC5FBD" w:rsidTr="00AF7D0D">
        <w:trPr>
          <w:trHeight w:val="397"/>
          <w:jc w:val="center"/>
        </w:trPr>
        <w:tc>
          <w:tcPr>
            <w:tcW w:w="825" w:type="pct"/>
            <w:vAlign w:val="center"/>
          </w:tcPr>
          <w:p w14:paraId="66F98FED" w14:textId="37B14CDA"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6</w:t>
            </w:r>
          </w:p>
        </w:tc>
        <w:tc>
          <w:tcPr>
            <w:tcW w:w="1097" w:type="pct"/>
            <w:vAlign w:val="center"/>
          </w:tcPr>
          <w:p w14:paraId="0F136F83" w14:textId="032394D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1.90</w:t>
            </w:r>
          </w:p>
        </w:tc>
        <w:tc>
          <w:tcPr>
            <w:tcW w:w="768" w:type="pct"/>
            <w:vAlign w:val="center"/>
          </w:tcPr>
          <w:p w14:paraId="547997B9" w14:textId="7E8EAF38"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0.18</w:t>
            </w:r>
          </w:p>
        </w:tc>
        <w:tc>
          <w:tcPr>
            <w:tcW w:w="768" w:type="pct"/>
            <w:gridSpan w:val="2"/>
            <w:vAlign w:val="center"/>
          </w:tcPr>
          <w:p w14:paraId="0C3305F1" w14:textId="117054FC"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21</w:t>
            </w:r>
          </w:p>
        </w:tc>
        <w:tc>
          <w:tcPr>
            <w:tcW w:w="776" w:type="pct"/>
            <w:vAlign w:val="center"/>
          </w:tcPr>
          <w:p w14:paraId="77A9A417" w14:textId="75A7FD51"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0.46</w:t>
            </w:r>
          </w:p>
        </w:tc>
        <w:tc>
          <w:tcPr>
            <w:tcW w:w="766" w:type="pct"/>
            <w:vAlign w:val="center"/>
          </w:tcPr>
          <w:p w14:paraId="67E1C214" w14:textId="497E1A42"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0.38</w:t>
            </w:r>
          </w:p>
        </w:tc>
      </w:tr>
      <w:tr w:rsidR="00605194" w:rsidRPr="000959AF" w14:paraId="4F877EE7" w14:textId="5ADF7319" w:rsidTr="00AF7D0D">
        <w:trPr>
          <w:trHeight w:val="397"/>
          <w:jc w:val="center"/>
        </w:trPr>
        <w:tc>
          <w:tcPr>
            <w:tcW w:w="825" w:type="pct"/>
            <w:vAlign w:val="center"/>
          </w:tcPr>
          <w:p w14:paraId="70392317" w14:textId="27DE1F7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7</w:t>
            </w:r>
          </w:p>
        </w:tc>
        <w:tc>
          <w:tcPr>
            <w:tcW w:w="1097" w:type="pct"/>
            <w:vAlign w:val="center"/>
          </w:tcPr>
          <w:p w14:paraId="5B04110E" w14:textId="071198BB"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1.61</w:t>
            </w:r>
          </w:p>
        </w:tc>
        <w:tc>
          <w:tcPr>
            <w:tcW w:w="768" w:type="pct"/>
            <w:vAlign w:val="center"/>
          </w:tcPr>
          <w:p w14:paraId="41C6DA8E" w14:textId="3C4DE68B"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0.20</w:t>
            </w:r>
          </w:p>
        </w:tc>
        <w:tc>
          <w:tcPr>
            <w:tcW w:w="768" w:type="pct"/>
            <w:gridSpan w:val="2"/>
            <w:vAlign w:val="center"/>
          </w:tcPr>
          <w:p w14:paraId="36336556" w14:textId="485C4328"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22</w:t>
            </w:r>
          </w:p>
        </w:tc>
        <w:tc>
          <w:tcPr>
            <w:tcW w:w="776" w:type="pct"/>
            <w:vAlign w:val="center"/>
          </w:tcPr>
          <w:p w14:paraId="460F2EE9" w14:textId="3BA8E9F0"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0.44</w:t>
            </w:r>
          </w:p>
        </w:tc>
        <w:tc>
          <w:tcPr>
            <w:tcW w:w="766" w:type="pct"/>
            <w:vAlign w:val="center"/>
          </w:tcPr>
          <w:p w14:paraId="494F6D42" w14:textId="23043F9B"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0.39</w:t>
            </w:r>
          </w:p>
        </w:tc>
      </w:tr>
      <w:tr w:rsidR="00605194" w:rsidRPr="000959AF" w14:paraId="44C8D4B4" w14:textId="071F5B64" w:rsidTr="00AF7D0D">
        <w:trPr>
          <w:trHeight w:val="397"/>
          <w:jc w:val="center"/>
        </w:trPr>
        <w:tc>
          <w:tcPr>
            <w:tcW w:w="825" w:type="pct"/>
            <w:vAlign w:val="center"/>
          </w:tcPr>
          <w:p w14:paraId="1C1C5117" w14:textId="0F69CAA9"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8</w:t>
            </w:r>
          </w:p>
        </w:tc>
        <w:tc>
          <w:tcPr>
            <w:tcW w:w="1097" w:type="pct"/>
            <w:vAlign w:val="center"/>
          </w:tcPr>
          <w:p w14:paraId="055FABC9" w14:textId="491D003F"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1.40</w:t>
            </w:r>
          </w:p>
        </w:tc>
        <w:tc>
          <w:tcPr>
            <w:tcW w:w="768" w:type="pct"/>
            <w:vAlign w:val="center"/>
          </w:tcPr>
          <w:p w14:paraId="207C79C8" w14:textId="11B3C158"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0.21</w:t>
            </w:r>
          </w:p>
        </w:tc>
        <w:tc>
          <w:tcPr>
            <w:tcW w:w="768" w:type="pct"/>
            <w:gridSpan w:val="2"/>
            <w:vAlign w:val="center"/>
          </w:tcPr>
          <w:p w14:paraId="1C639B58" w14:textId="29DF4AAF"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23</w:t>
            </w:r>
          </w:p>
        </w:tc>
        <w:tc>
          <w:tcPr>
            <w:tcW w:w="776" w:type="pct"/>
            <w:vAlign w:val="center"/>
          </w:tcPr>
          <w:p w14:paraId="424DFBFC" w14:textId="3E2427C4"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0.41</w:t>
            </w:r>
          </w:p>
        </w:tc>
        <w:tc>
          <w:tcPr>
            <w:tcW w:w="766" w:type="pct"/>
            <w:vAlign w:val="center"/>
          </w:tcPr>
          <w:p w14:paraId="5901B9B5" w14:textId="6AD9CCDF"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0.40</w:t>
            </w:r>
          </w:p>
        </w:tc>
      </w:tr>
      <w:tr w:rsidR="00605194" w:rsidRPr="000959AF" w14:paraId="781C627A" w14:textId="323E3F4E" w:rsidTr="00AF7D0D">
        <w:trPr>
          <w:trHeight w:val="397"/>
          <w:jc w:val="center"/>
        </w:trPr>
        <w:tc>
          <w:tcPr>
            <w:tcW w:w="825" w:type="pct"/>
            <w:vAlign w:val="center"/>
          </w:tcPr>
          <w:p w14:paraId="6794D548" w14:textId="6890723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9</w:t>
            </w:r>
          </w:p>
        </w:tc>
        <w:tc>
          <w:tcPr>
            <w:tcW w:w="1097" w:type="pct"/>
            <w:vAlign w:val="center"/>
          </w:tcPr>
          <w:p w14:paraId="53C70778" w14:textId="789F5833"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1.23</w:t>
            </w:r>
          </w:p>
        </w:tc>
        <w:tc>
          <w:tcPr>
            <w:tcW w:w="768" w:type="pct"/>
            <w:vAlign w:val="center"/>
          </w:tcPr>
          <w:p w14:paraId="005222B0" w14:textId="58B741BB"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0.22</w:t>
            </w:r>
          </w:p>
        </w:tc>
        <w:tc>
          <w:tcPr>
            <w:tcW w:w="768" w:type="pct"/>
            <w:gridSpan w:val="2"/>
            <w:vAlign w:val="center"/>
          </w:tcPr>
          <w:p w14:paraId="45340191" w14:textId="583D1267"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24</w:t>
            </w:r>
          </w:p>
        </w:tc>
        <w:tc>
          <w:tcPr>
            <w:tcW w:w="776" w:type="pct"/>
            <w:vAlign w:val="center"/>
          </w:tcPr>
          <w:p w14:paraId="1576580B" w14:textId="211831E6"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0.39</w:t>
            </w:r>
          </w:p>
        </w:tc>
        <w:tc>
          <w:tcPr>
            <w:tcW w:w="766" w:type="pct"/>
            <w:vAlign w:val="center"/>
          </w:tcPr>
          <w:p w14:paraId="190F520E" w14:textId="1DBBD98F"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0.42</w:t>
            </w:r>
          </w:p>
        </w:tc>
      </w:tr>
      <w:tr w:rsidR="00605194" w:rsidRPr="000959AF" w14:paraId="001474A0" w14:textId="77777777" w:rsidTr="00AF7D0D">
        <w:trPr>
          <w:trHeight w:val="397"/>
          <w:jc w:val="center"/>
        </w:trPr>
        <w:tc>
          <w:tcPr>
            <w:tcW w:w="825" w:type="pct"/>
            <w:vAlign w:val="center"/>
          </w:tcPr>
          <w:p w14:paraId="698E6892" w14:textId="087B548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10</w:t>
            </w:r>
          </w:p>
        </w:tc>
        <w:tc>
          <w:tcPr>
            <w:tcW w:w="1097" w:type="pct"/>
            <w:vAlign w:val="center"/>
          </w:tcPr>
          <w:p w14:paraId="174E9F94" w14:textId="14079FF4"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1.10</w:t>
            </w:r>
          </w:p>
        </w:tc>
        <w:tc>
          <w:tcPr>
            <w:tcW w:w="768" w:type="pct"/>
            <w:vAlign w:val="center"/>
          </w:tcPr>
          <w:p w14:paraId="3E4CB1E1" w14:textId="308788F7"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0.23</w:t>
            </w:r>
          </w:p>
        </w:tc>
        <w:tc>
          <w:tcPr>
            <w:tcW w:w="768" w:type="pct"/>
            <w:gridSpan w:val="2"/>
            <w:vAlign w:val="center"/>
          </w:tcPr>
          <w:p w14:paraId="1F50D8A9" w14:textId="75C7B1A5"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25</w:t>
            </w:r>
          </w:p>
        </w:tc>
        <w:tc>
          <w:tcPr>
            <w:tcW w:w="776" w:type="pct"/>
            <w:vAlign w:val="center"/>
          </w:tcPr>
          <w:p w14:paraId="7B948FA7" w14:textId="34B276B0"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0.37</w:t>
            </w:r>
          </w:p>
        </w:tc>
        <w:tc>
          <w:tcPr>
            <w:tcW w:w="766" w:type="pct"/>
            <w:vAlign w:val="center"/>
          </w:tcPr>
          <w:p w14:paraId="0D57E5B8" w14:textId="60B1365E"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0.43</w:t>
            </w:r>
          </w:p>
        </w:tc>
      </w:tr>
      <w:tr w:rsidR="00605194" w:rsidRPr="000959AF" w14:paraId="030994D4" w14:textId="77777777" w:rsidTr="00AF7D0D">
        <w:trPr>
          <w:trHeight w:val="397"/>
          <w:jc w:val="center"/>
        </w:trPr>
        <w:tc>
          <w:tcPr>
            <w:tcW w:w="825" w:type="pct"/>
            <w:vAlign w:val="center"/>
          </w:tcPr>
          <w:p w14:paraId="3119DF3A" w14:textId="6238EA54"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11</w:t>
            </w:r>
          </w:p>
        </w:tc>
        <w:tc>
          <w:tcPr>
            <w:tcW w:w="1097" w:type="pct"/>
            <w:vAlign w:val="center"/>
          </w:tcPr>
          <w:p w14:paraId="48958837" w14:textId="252FE54D"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0.99</w:t>
            </w:r>
          </w:p>
        </w:tc>
        <w:tc>
          <w:tcPr>
            <w:tcW w:w="768" w:type="pct"/>
            <w:vAlign w:val="center"/>
          </w:tcPr>
          <w:p w14:paraId="2B977F26" w14:textId="01C8A9CC"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0.25</w:t>
            </w:r>
          </w:p>
        </w:tc>
        <w:tc>
          <w:tcPr>
            <w:tcW w:w="768" w:type="pct"/>
            <w:gridSpan w:val="2"/>
            <w:vAlign w:val="center"/>
          </w:tcPr>
          <w:p w14:paraId="6DF58E1F" w14:textId="04FA094D"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26</w:t>
            </w:r>
          </w:p>
        </w:tc>
        <w:tc>
          <w:tcPr>
            <w:tcW w:w="776" w:type="pct"/>
            <w:vAlign w:val="center"/>
          </w:tcPr>
          <w:p w14:paraId="005A39BF" w14:textId="1DB043C3"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0.35</w:t>
            </w:r>
          </w:p>
        </w:tc>
        <w:tc>
          <w:tcPr>
            <w:tcW w:w="766" w:type="pct"/>
            <w:vAlign w:val="center"/>
          </w:tcPr>
          <w:p w14:paraId="2065F8E1" w14:textId="7A49E7EF"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0.44</w:t>
            </w:r>
          </w:p>
        </w:tc>
      </w:tr>
      <w:tr w:rsidR="00605194" w:rsidRPr="000959AF" w14:paraId="54E464D2" w14:textId="77777777" w:rsidTr="00AF7D0D">
        <w:trPr>
          <w:trHeight w:val="397"/>
          <w:jc w:val="center"/>
        </w:trPr>
        <w:tc>
          <w:tcPr>
            <w:tcW w:w="825" w:type="pct"/>
            <w:vAlign w:val="center"/>
          </w:tcPr>
          <w:p w14:paraId="2424AB44" w14:textId="7829C806"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12</w:t>
            </w:r>
          </w:p>
        </w:tc>
        <w:tc>
          <w:tcPr>
            <w:tcW w:w="1097" w:type="pct"/>
            <w:vAlign w:val="center"/>
          </w:tcPr>
          <w:p w14:paraId="2DCB20A1" w14:textId="397C708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0.90</w:t>
            </w:r>
          </w:p>
        </w:tc>
        <w:tc>
          <w:tcPr>
            <w:tcW w:w="768" w:type="pct"/>
            <w:vAlign w:val="center"/>
          </w:tcPr>
          <w:p w14:paraId="64AF7A8E" w14:textId="3CA46E46"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0.26</w:t>
            </w:r>
          </w:p>
        </w:tc>
        <w:tc>
          <w:tcPr>
            <w:tcW w:w="768" w:type="pct"/>
            <w:gridSpan w:val="2"/>
            <w:vAlign w:val="center"/>
          </w:tcPr>
          <w:p w14:paraId="3AFD9106" w14:textId="420A7D4E"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27</w:t>
            </w:r>
          </w:p>
        </w:tc>
        <w:tc>
          <w:tcPr>
            <w:tcW w:w="776" w:type="pct"/>
            <w:vAlign w:val="center"/>
          </w:tcPr>
          <w:p w14:paraId="2CB15B30" w14:textId="6E4B9E01"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0.33</w:t>
            </w:r>
          </w:p>
        </w:tc>
        <w:tc>
          <w:tcPr>
            <w:tcW w:w="766" w:type="pct"/>
            <w:vAlign w:val="center"/>
          </w:tcPr>
          <w:p w14:paraId="2B040945" w14:textId="44A3A42E"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0.46</w:t>
            </w:r>
          </w:p>
        </w:tc>
      </w:tr>
      <w:tr w:rsidR="00605194" w:rsidRPr="000959AF" w14:paraId="5AC7E813" w14:textId="77777777" w:rsidTr="00AF7D0D">
        <w:trPr>
          <w:trHeight w:val="397"/>
          <w:jc w:val="center"/>
        </w:trPr>
        <w:tc>
          <w:tcPr>
            <w:tcW w:w="825" w:type="pct"/>
            <w:vAlign w:val="center"/>
          </w:tcPr>
          <w:p w14:paraId="131A6EF9" w14:textId="662A1525"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13</w:t>
            </w:r>
          </w:p>
        </w:tc>
        <w:tc>
          <w:tcPr>
            <w:tcW w:w="1097" w:type="pct"/>
            <w:vAlign w:val="center"/>
          </w:tcPr>
          <w:p w14:paraId="7820016C" w14:textId="75F67FD3"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0.82</w:t>
            </w:r>
          </w:p>
        </w:tc>
        <w:tc>
          <w:tcPr>
            <w:tcW w:w="768" w:type="pct"/>
            <w:vAlign w:val="center"/>
          </w:tcPr>
          <w:p w14:paraId="7EE38A8F" w14:textId="13F527B5"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0.27</w:t>
            </w:r>
          </w:p>
        </w:tc>
        <w:tc>
          <w:tcPr>
            <w:tcW w:w="768" w:type="pct"/>
            <w:gridSpan w:val="2"/>
            <w:vAlign w:val="center"/>
          </w:tcPr>
          <w:p w14:paraId="7A4799BD" w14:textId="73D0AD93"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28</w:t>
            </w:r>
          </w:p>
        </w:tc>
        <w:tc>
          <w:tcPr>
            <w:tcW w:w="776" w:type="pct"/>
            <w:vAlign w:val="center"/>
          </w:tcPr>
          <w:p w14:paraId="27E1E95D" w14:textId="22A2D093"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0.31</w:t>
            </w:r>
          </w:p>
        </w:tc>
        <w:tc>
          <w:tcPr>
            <w:tcW w:w="766" w:type="pct"/>
            <w:vAlign w:val="center"/>
          </w:tcPr>
          <w:p w14:paraId="20C25873" w14:textId="65B79184"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0.47</w:t>
            </w:r>
          </w:p>
        </w:tc>
      </w:tr>
      <w:tr w:rsidR="00605194" w:rsidRPr="000959AF" w14:paraId="525D300F" w14:textId="77777777" w:rsidTr="00AF7D0D">
        <w:trPr>
          <w:trHeight w:val="397"/>
          <w:jc w:val="center"/>
        </w:trPr>
        <w:tc>
          <w:tcPr>
            <w:tcW w:w="825" w:type="pct"/>
            <w:vAlign w:val="center"/>
          </w:tcPr>
          <w:p w14:paraId="3FDFA2E5" w14:textId="23F0148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14</w:t>
            </w:r>
          </w:p>
        </w:tc>
        <w:tc>
          <w:tcPr>
            <w:tcW w:w="1097" w:type="pct"/>
            <w:vAlign w:val="center"/>
          </w:tcPr>
          <w:p w14:paraId="01790316" w14:textId="0C92C11C"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0.75</w:t>
            </w:r>
          </w:p>
        </w:tc>
        <w:tc>
          <w:tcPr>
            <w:tcW w:w="768" w:type="pct"/>
            <w:vAlign w:val="center"/>
          </w:tcPr>
          <w:p w14:paraId="1A7818F1" w14:textId="382F4B95"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0.29</w:t>
            </w:r>
          </w:p>
        </w:tc>
        <w:tc>
          <w:tcPr>
            <w:tcW w:w="768" w:type="pct"/>
            <w:gridSpan w:val="2"/>
            <w:vAlign w:val="center"/>
          </w:tcPr>
          <w:p w14:paraId="0C61A701" w14:textId="3C50026E"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29</w:t>
            </w:r>
          </w:p>
        </w:tc>
        <w:tc>
          <w:tcPr>
            <w:tcW w:w="776" w:type="pct"/>
            <w:vAlign w:val="center"/>
          </w:tcPr>
          <w:p w14:paraId="19507AFD" w14:textId="338A46FE"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0.30</w:t>
            </w:r>
          </w:p>
        </w:tc>
        <w:tc>
          <w:tcPr>
            <w:tcW w:w="766" w:type="pct"/>
            <w:vAlign w:val="center"/>
          </w:tcPr>
          <w:p w14:paraId="3F8AFEC9" w14:textId="4BB68553"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0.48</w:t>
            </w:r>
          </w:p>
        </w:tc>
      </w:tr>
      <w:tr w:rsidR="009136A7" w:rsidRPr="000959AF" w14:paraId="1C2480C9" w14:textId="77777777" w:rsidTr="00AF7D0D">
        <w:trPr>
          <w:trHeight w:val="397"/>
          <w:jc w:val="center"/>
        </w:trPr>
        <w:tc>
          <w:tcPr>
            <w:tcW w:w="825" w:type="pct"/>
            <w:vAlign w:val="center"/>
          </w:tcPr>
          <w:p w14:paraId="25DFB0CE" w14:textId="5CA66E49"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15</w:t>
            </w:r>
          </w:p>
        </w:tc>
        <w:tc>
          <w:tcPr>
            <w:tcW w:w="1097" w:type="pct"/>
            <w:vAlign w:val="center"/>
          </w:tcPr>
          <w:p w14:paraId="118EA109" w14:textId="75070199" w:rsidR="009136A7" w:rsidRPr="000959AF" w:rsidRDefault="009136A7"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0.70</w:t>
            </w:r>
          </w:p>
        </w:tc>
        <w:tc>
          <w:tcPr>
            <w:tcW w:w="768" w:type="pct"/>
            <w:vAlign w:val="center"/>
          </w:tcPr>
          <w:p w14:paraId="27C493B6" w14:textId="3A0E4DDD"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0.30</w:t>
            </w:r>
          </w:p>
        </w:tc>
        <w:tc>
          <w:tcPr>
            <w:tcW w:w="768" w:type="pct"/>
            <w:gridSpan w:val="2"/>
            <w:vAlign w:val="center"/>
          </w:tcPr>
          <w:p w14:paraId="3B6384DC" w14:textId="3B6F099E" w:rsidR="009136A7" w:rsidRPr="000959AF" w:rsidRDefault="00282B6A"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30</w:t>
            </w:r>
          </w:p>
        </w:tc>
        <w:tc>
          <w:tcPr>
            <w:tcW w:w="776" w:type="pct"/>
            <w:vAlign w:val="center"/>
          </w:tcPr>
          <w:p w14:paraId="73ECBA4B" w14:textId="2A9B58DE"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0.28</w:t>
            </w:r>
          </w:p>
        </w:tc>
        <w:tc>
          <w:tcPr>
            <w:tcW w:w="766" w:type="pct"/>
            <w:vAlign w:val="center"/>
          </w:tcPr>
          <w:p w14:paraId="5BB3CF4C" w14:textId="73AC0AE9" w:rsidR="009136A7" w:rsidRPr="000959AF" w:rsidRDefault="00AF7D0D" w:rsidP="000959AF">
            <w:pPr>
              <w:autoSpaceDE w:val="0"/>
              <w:autoSpaceDN w:val="0"/>
              <w:adjustRightInd w:val="0"/>
              <w:snapToGrid w:val="0"/>
              <w:spacing w:after="0"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0.50</w:t>
            </w:r>
          </w:p>
        </w:tc>
      </w:tr>
    </w:tbl>
    <w:p w14:paraId="33A0D126" w14:textId="1A8A8F8A" w:rsidR="00E71CDB" w:rsidRPr="006E4FE4" w:rsidRDefault="00E71CDB" w:rsidP="005D4A4F">
      <w:pPr>
        <w:pStyle w:val="26References"/>
        <w:numPr>
          <w:ilvl w:val="0"/>
          <w:numId w:val="0"/>
        </w:numPr>
        <w:snapToGrid w:val="0"/>
        <w:spacing w:beforeLines="50" w:before="156" w:afterLines="50" w:after="156"/>
        <w:jc w:val="both"/>
        <w:rPr>
          <w:sz w:val="24"/>
          <w:szCs w:val="24"/>
          <w:lang w:eastAsia="zh-CN"/>
        </w:rPr>
      </w:pPr>
      <w:r w:rsidRPr="006E4FE4">
        <w:rPr>
          <w:sz w:val="24"/>
          <w:szCs w:val="24"/>
          <w:lang w:eastAsia="zh-CN"/>
        </w:rPr>
        <w:t>To further investigate IR property of ITO, numerical simulations were conducted using</w:t>
      </w:r>
      <w:r w:rsidRPr="006E4FE4">
        <w:rPr>
          <w:iCs/>
          <w:sz w:val="24"/>
          <w:szCs w:val="24"/>
          <w:lang w:eastAsia="zh-CN"/>
        </w:rPr>
        <w:t xml:space="preserve"> CST Microwave Studio</w:t>
      </w:r>
      <w:r w:rsidRPr="006E4FE4">
        <w:rPr>
          <w:sz w:val="24"/>
          <w:szCs w:val="24"/>
          <w:lang w:eastAsia="zh-CN"/>
        </w:rPr>
        <w:t>, see Fig</w:t>
      </w:r>
      <w:r w:rsidR="00EF093D" w:rsidRPr="006E4FE4">
        <w:rPr>
          <w:rFonts w:hint="eastAsia"/>
          <w:sz w:val="24"/>
          <w:szCs w:val="24"/>
          <w:lang w:eastAsia="zh-CN"/>
        </w:rPr>
        <w:t xml:space="preserve"> S</w:t>
      </w:r>
      <w:r w:rsidR="008F1319" w:rsidRPr="006E4FE4">
        <w:rPr>
          <w:rFonts w:hint="eastAsia"/>
          <w:sz w:val="24"/>
          <w:szCs w:val="24"/>
          <w:lang w:eastAsia="zh-CN"/>
        </w:rPr>
        <w:t>2</w:t>
      </w:r>
      <w:r w:rsidRPr="006E4FE4">
        <w:rPr>
          <w:sz w:val="24"/>
          <w:szCs w:val="24"/>
          <w:lang w:eastAsia="zh-CN"/>
        </w:rPr>
        <w:t xml:space="preserve">. </w:t>
      </w:r>
      <w:bookmarkStart w:id="16" w:name="OLE_LINK152"/>
      <w:r w:rsidRPr="006E4FE4">
        <w:rPr>
          <w:sz w:val="24"/>
          <w:szCs w:val="24"/>
          <w:lang w:eastAsia="zh-CN"/>
        </w:rPr>
        <w:t xml:space="preserve">In the simulation, the dielectric constant </w:t>
      </w:r>
      <w:r w:rsidRPr="006E4FE4">
        <w:rPr>
          <w:i/>
          <w:iCs/>
          <w:sz w:val="24"/>
          <w:szCs w:val="24"/>
          <w:lang w:eastAsia="zh-CN"/>
        </w:rPr>
        <w:t>ε</w:t>
      </w:r>
      <w:r w:rsidRPr="006E4FE4">
        <w:rPr>
          <w:iCs/>
          <w:sz w:val="24"/>
          <w:szCs w:val="24"/>
          <w:vertAlign w:val="subscript"/>
          <w:lang w:eastAsia="zh-CN"/>
        </w:rPr>
        <w:t>r</w:t>
      </w:r>
      <w:r w:rsidRPr="006E4FE4">
        <w:rPr>
          <w:sz w:val="24"/>
          <w:szCs w:val="24"/>
          <w:lang w:eastAsia="zh-CN"/>
        </w:rPr>
        <w:t xml:space="preserve"> of ITO was represented by a Drude model </w:t>
      </w:r>
      <w:r w:rsidRPr="006E4FE4">
        <w:rPr>
          <w:iCs/>
          <w:sz w:val="24"/>
          <w:szCs w:val="24"/>
          <w:lang w:eastAsia="zh-CN"/>
        </w:rPr>
        <w:t xml:space="preserve">with the epsilon infinity </w:t>
      </w:r>
      <w:r w:rsidRPr="006E4FE4">
        <w:rPr>
          <w:i/>
          <w:iCs/>
          <w:sz w:val="24"/>
          <w:szCs w:val="24"/>
          <w:lang w:eastAsia="zh-CN"/>
        </w:rPr>
        <w:t>ε</w:t>
      </w:r>
      <w:r w:rsidRPr="006E4FE4">
        <w:rPr>
          <w:iCs/>
          <w:sz w:val="24"/>
          <w:szCs w:val="24"/>
          <w:vertAlign w:val="subscript"/>
          <w:lang w:eastAsia="zh-CN"/>
        </w:rPr>
        <w:t>b</w:t>
      </w:r>
      <w:r w:rsidRPr="006E4FE4">
        <w:rPr>
          <w:iCs/>
          <w:sz w:val="24"/>
          <w:szCs w:val="24"/>
          <w:lang w:eastAsia="zh-CN"/>
        </w:rPr>
        <w:t xml:space="preserve"> = 3.95, plasma frequency </w:t>
      </w:r>
      <w:r w:rsidRPr="006E4FE4">
        <w:rPr>
          <w:i/>
          <w:iCs/>
          <w:sz w:val="24"/>
          <w:szCs w:val="24"/>
          <w:lang w:eastAsia="zh-CN"/>
        </w:rPr>
        <w:t>ω</w:t>
      </w:r>
      <w:r w:rsidRPr="006E4FE4">
        <w:rPr>
          <w:iCs/>
          <w:sz w:val="24"/>
          <w:szCs w:val="24"/>
          <w:vertAlign w:val="subscript"/>
          <w:lang w:eastAsia="zh-CN"/>
        </w:rPr>
        <w:t>p</w:t>
      </w:r>
      <w:r w:rsidRPr="006E4FE4">
        <w:rPr>
          <w:iCs/>
          <w:sz w:val="24"/>
          <w:szCs w:val="24"/>
          <w:lang w:eastAsia="zh-CN"/>
        </w:rPr>
        <w:t xml:space="preserve"> = 3.07×10</w:t>
      </w:r>
      <w:r w:rsidRPr="006E4FE4">
        <w:rPr>
          <w:iCs/>
          <w:sz w:val="24"/>
          <w:szCs w:val="24"/>
          <w:vertAlign w:val="superscript"/>
          <w:lang w:eastAsia="zh-CN"/>
        </w:rPr>
        <w:t>15</w:t>
      </w:r>
      <w:r w:rsidRPr="006E4FE4">
        <w:rPr>
          <w:iCs/>
          <w:sz w:val="24"/>
          <w:szCs w:val="24"/>
          <w:lang w:eastAsia="zh-CN"/>
        </w:rPr>
        <w:t xml:space="preserve"> s</w:t>
      </w:r>
      <w:r w:rsidRPr="006E4FE4">
        <w:rPr>
          <w:iCs/>
          <w:sz w:val="24"/>
          <w:szCs w:val="24"/>
          <w:vertAlign w:val="superscript"/>
          <w:lang w:eastAsia="zh-CN"/>
        </w:rPr>
        <w:t>−1</w:t>
      </w:r>
      <w:r w:rsidRPr="006E4FE4">
        <w:rPr>
          <w:iCs/>
          <w:sz w:val="24"/>
          <w:szCs w:val="24"/>
          <w:lang w:eastAsia="zh-CN"/>
        </w:rPr>
        <w:t xml:space="preserve">, and damping constant of </w:t>
      </w:r>
      <w:r w:rsidRPr="006E4FE4">
        <w:rPr>
          <w:i/>
          <w:iCs/>
          <w:sz w:val="24"/>
          <w:szCs w:val="24"/>
          <w:lang w:eastAsia="zh-CN"/>
        </w:rPr>
        <w:t>ω</w:t>
      </w:r>
      <w:r w:rsidRPr="006E4FE4">
        <w:rPr>
          <w:iCs/>
          <w:sz w:val="24"/>
          <w:szCs w:val="24"/>
          <w:vertAlign w:val="subscript"/>
          <w:lang w:eastAsia="zh-CN"/>
        </w:rPr>
        <w:t>c</w:t>
      </w:r>
      <w:r w:rsidRPr="006E4FE4">
        <w:rPr>
          <w:iCs/>
          <w:sz w:val="24"/>
          <w:szCs w:val="24"/>
          <w:lang w:eastAsia="zh-CN"/>
        </w:rPr>
        <w:t xml:space="preserve"> = 1.82×10</w:t>
      </w:r>
      <w:r w:rsidRPr="006E4FE4">
        <w:rPr>
          <w:iCs/>
          <w:sz w:val="24"/>
          <w:szCs w:val="24"/>
          <w:vertAlign w:val="superscript"/>
          <w:lang w:eastAsia="zh-CN"/>
        </w:rPr>
        <w:t>14</w:t>
      </w:r>
      <w:r w:rsidRPr="006E4FE4">
        <w:rPr>
          <w:iCs/>
          <w:sz w:val="24"/>
          <w:szCs w:val="24"/>
          <w:lang w:eastAsia="zh-CN"/>
        </w:rPr>
        <w:t xml:space="preserve"> s</w:t>
      </w:r>
      <w:r w:rsidRPr="006E4FE4">
        <w:rPr>
          <w:iCs/>
          <w:sz w:val="24"/>
          <w:szCs w:val="24"/>
          <w:vertAlign w:val="superscript"/>
          <w:lang w:eastAsia="zh-CN"/>
        </w:rPr>
        <w:t>−1</w:t>
      </w:r>
      <w:r w:rsidRPr="006E4FE4">
        <w:rPr>
          <w:iCs/>
          <w:sz w:val="24"/>
          <w:szCs w:val="24"/>
          <w:lang w:eastAsia="zh-CN"/>
        </w:rPr>
        <w:t>, indicating a</w:t>
      </w:r>
      <w:r w:rsidRPr="006E4FE4">
        <w:rPr>
          <w:sz w:val="24"/>
          <w:szCs w:val="24"/>
          <w:lang w:eastAsia="zh-CN"/>
        </w:rPr>
        <w:t xml:space="preserve"> metal-like behavior in the IR band according to Fig. </w:t>
      </w:r>
      <w:r w:rsidR="00EF093D" w:rsidRPr="006E4FE4">
        <w:rPr>
          <w:rFonts w:hint="eastAsia"/>
          <w:sz w:val="24"/>
          <w:szCs w:val="24"/>
          <w:lang w:eastAsia="zh-CN"/>
        </w:rPr>
        <w:t>S</w:t>
      </w:r>
      <w:r w:rsidR="008F1319" w:rsidRPr="006E4FE4">
        <w:rPr>
          <w:rFonts w:hint="eastAsia"/>
          <w:sz w:val="24"/>
          <w:szCs w:val="24"/>
          <w:lang w:eastAsia="zh-CN"/>
        </w:rPr>
        <w:t>2</w:t>
      </w:r>
      <w:r w:rsidR="004813A6" w:rsidRPr="006E4FE4">
        <w:rPr>
          <w:rFonts w:hint="eastAsia"/>
          <w:sz w:val="24"/>
          <w:szCs w:val="24"/>
          <w:lang w:eastAsia="zh-CN"/>
        </w:rPr>
        <w:t>b</w:t>
      </w:r>
      <w:r w:rsidRPr="006E4FE4">
        <w:rPr>
          <w:sz w:val="24"/>
          <w:szCs w:val="24"/>
          <w:lang w:eastAsia="zh-CN"/>
        </w:rPr>
        <w:t xml:space="preserve">. </w:t>
      </w:r>
      <w:r w:rsidR="003E6247" w:rsidRPr="006E4FE4">
        <w:rPr>
          <w:sz w:val="24"/>
          <w:szCs w:val="24"/>
          <w:lang w:eastAsia="zh-CN"/>
        </w:rPr>
        <w:t xml:space="preserve">According to Kirchhoff’s law of thermal radiation, the emissivity of an object is equal to its absorptivity under thermal equilibrium. Thus, the average emissivity of ITO is calculated to be as low as ⁓0.1 across 3-14 μm, consistent with experimental results. </w:t>
      </w:r>
      <w:r w:rsidRPr="006E4FE4">
        <w:rPr>
          <w:sz w:val="24"/>
          <w:szCs w:val="24"/>
          <w:lang w:eastAsia="zh-CN"/>
        </w:rPr>
        <w:t xml:space="preserve">Periodic boundary conditions were applied in both </w:t>
      </w:r>
      <w:r w:rsidRPr="006E4FE4">
        <w:rPr>
          <w:i/>
          <w:iCs/>
          <w:sz w:val="24"/>
          <w:szCs w:val="24"/>
          <w:lang w:eastAsia="zh-CN"/>
        </w:rPr>
        <w:t>x</w:t>
      </w:r>
      <w:r w:rsidRPr="006E4FE4">
        <w:rPr>
          <w:sz w:val="24"/>
          <w:szCs w:val="24"/>
          <w:lang w:eastAsia="zh-CN"/>
        </w:rPr>
        <w:t xml:space="preserve"> and </w:t>
      </w:r>
      <w:r w:rsidRPr="006E4FE4">
        <w:rPr>
          <w:i/>
          <w:iCs/>
          <w:sz w:val="24"/>
          <w:szCs w:val="24"/>
          <w:lang w:eastAsia="zh-CN"/>
        </w:rPr>
        <w:t>y</w:t>
      </w:r>
      <w:r w:rsidRPr="006E4FE4">
        <w:rPr>
          <w:sz w:val="24"/>
          <w:szCs w:val="24"/>
          <w:lang w:eastAsia="zh-CN"/>
        </w:rPr>
        <w:t xml:space="preserve"> directions during CST simulations. </w:t>
      </w:r>
      <w:bookmarkEnd w:id="16"/>
      <w:r w:rsidR="00861C9E" w:rsidRPr="006E4FE4">
        <w:rPr>
          <w:sz w:val="24"/>
          <w:szCs w:val="24"/>
          <w:lang w:eastAsia="zh-CN"/>
        </w:rPr>
        <w:t xml:space="preserve">The simulated </w:t>
      </w:r>
      <w:r w:rsidR="00861C9E" w:rsidRPr="006E4FE4">
        <w:rPr>
          <w:rFonts w:hint="eastAsia"/>
          <w:sz w:val="24"/>
          <w:szCs w:val="24"/>
          <w:lang w:eastAsia="zh-CN"/>
        </w:rPr>
        <w:t>IR</w:t>
      </w:r>
      <w:r w:rsidR="00861C9E" w:rsidRPr="006E4FE4">
        <w:rPr>
          <w:sz w:val="24"/>
          <w:szCs w:val="24"/>
          <w:lang w:eastAsia="zh-CN"/>
        </w:rPr>
        <w:t xml:space="preserve"> reflectivity spectra of ITO thin films with various sheet resistances, as well as the corresponding </w:t>
      </w:r>
      <w:r w:rsidR="00861C9E" w:rsidRPr="006E4FE4">
        <w:rPr>
          <w:rFonts w:hint="eastAsia"/>
          <w:sz w:val="24"/>
          <w:szCs w:val="24"/>
          <w:lang w:eastAsia="zh-CN"/>
        </w:rPr>
        <w:t>IR</w:t>
      </w:r>
      <w:r w:rsidR="00861C9E" w:rsidRPr="006E4FE4">
        <w:rPr>
          <w:sz w:val="24"/>
          <w:szCs w:val="24"/>
          <w:lang w:eastAsia="zh-CN"/>
        </w:rPr>
        <w:t xml:space="preserve"> emissivity spectra as a function of film thickness, are depicted in Fig</w:t>
      </w:r>
      <w:r w:rsidR="00861C9E" w:rsidRPr="006E4FE4">
        <w:rPr>
          <w:rFonts w:hint="eastAsia"/>
          <w:sz w:val="24"/>
          <w:szCs w:val="24"/>
          <w:lang w:eastAsia="zh-CN"/>
        </w:rPr>
        <w:t>s</w:t>
      </w:r>
      <w:r w:rsidR="00861C9E" w:rsidRPr="006E4FE4">
        <w:rPr>
          <w:sz w:val="24"/>
          <w:szCs w:val="24"/>
          <w:lang w:eastAsia="zh-CN"/>
        </w:rPr>
        <w:t xml:space="preserve">. </w:t>
      </w:r>
      <w:r w:rsidR="00861C9E" w:rsidRPr="006E4FE4">
        <w:rPr>
          <w:rFonts w:hint="eastAsia"/>
          <w:sz w:val="24"/>
          <w:szCs w:val="24"/>
          <w:lang w:eastAsia="zh-CN"/>
        </w:rPr>
        <w:t>S2</w:t>
      </w:r>
      <w:r w:rsidR="004813A6" w:rsidRPr="006E4FE4">
        <w:rPr>
          <w:rFonts w:hint="eastAsia"/>
          <w:sz w:val="24"/>
          <w:szCs w:val="24"/>
          <w:lang w:eastAsia="zh-CN"/>
        </w:rPr>
        <w:t>c</w:t>
      </w:r>
      <w:r w:rsidR="00861C9E" w:rsidRPr="006E4FE4">
        <w:rPr>
          <w:sz w:val="24"/>
          <w:szCs w:val="24"/>
          <w:lang w:eastAsia="zh-CN"/>
        </w:rPr>
        <w:t xml:space="preserve"> and S2</w:t>
      </w:r>
      <w:r w:rsidR="004813A6" w:rsidRPr="006E4FE4">
        <w:rPr>
          <w:rFonts w:hint="eastAsia"/>
          <w:sz w:val="24"/>
          <w:szCs w:val="24"/>
          <w:lang w:eastAsia="zh-CN"/>
        </w:rPr>
        <w:t>d</w:t>
      </w:r>
      <w:r w:rsidR="00861C9E" w:rsidRPr="006E4FE4">
        <w:rPr>
          <w:sz w:val="24"/>
          <w:szCs w:val="24"/>
          <w:lang w:eastAsia="zh-CN"/>
        </w:rPr>
        <w:t>, respectively.</w:t>
      </w:r>
      <w:r w:rsidR="00861C9E" w:rsidRPr="006E4FE4">
        <w:rPr>
          <w:rFonts w:hint="eastAsia"/>
          <w:sz w:val="24"/>
          <w:szCs w:val="24"/>
          <w:lang w:eastAsia="zh-CN"/>
        </w:rPr>
        <w:t xml:space="preserve"> </w:t>
      </w:r>
      <w:r w:rsidR="00861C9E" w:rsidRPr="006E4FE4">
        <w:rPr>
          <w:sz w:val="24"/>
          <w:szCs w:val="24"/>
          <w:lang w:eastAsia="zh-CN"/>
        </w:rPr>
        <w:t xml:space="preserve">This observation further explains that increased sheet resistance results in higher </w:t>
      </w:r>
      <w:r w:rsidR="002F3449" w:rsidRPr="006E4FE4">
        <w:rPr>
          <w:rFonts w:hint="eastAsia"/>
          <w:sz w:val="24"/>
          <w:szCs w:val="24"/>
          <w:lang w:eastAsia="zh-CN"/>
        </w:rPr>
        <w:t>IR</w:t>
      </w:r>
      <w:r w:rsidR="00861C9E" w:rsidRPr="006E4FE4">
        <w:rPr>
          <w:sz w:val="24"/>
          <w:szCs w:val="24"/>
          <w:lang w:eastAsia="zh-CN"/>
        </w:rPr>
        <w:t xml:space="preserve"> emissivity </w:t>
      </w:r>
      <w:r w:rsidR="002F3449" w:rsidRPr="006E4FE4">
        <w:rPr>
          <w:sz w:val="24"/>
          <w:szCs w:val="24"/>
          <w:lang w:eastAsia="zh-CN"/>
        </w:rPr>
        <w:t xml:space="preserve">especially within the critical 8–14 μm </w:t>
      </w:r>
      <w:r w:rsidR="002F3449" w:rsidRPr="006E4FE4">
        <w:rPr>
          <w:rFonts w:hint="eastAsia"/>
          <w:sz w:val="24"/>
          <w:szCs w:val="24"/>
          <w:lang w:eastAsia="zh-CN"/>
        </w:rPr>
        <w:t>IR</w:t>
      </w:r>
      <w:r w:rsidR="002F3449" w:rsidRPr="006E4FE4">
        <w:rPr>
          <w:sz w:val="24"/>
          <w:szCs w:val="24"/>
          <w:lang w:eastAsia="zh-CN"/>
        </w:rPr>
        <w:t xml:space="preserve"> atmospheric window, thus weakening the </w:t>
      </w:r>
      <w:r w:rsidR="002F3449" w:rsidRPr="006E4FE4">
        <w:rPr>
          <w:rFonts w:hint="eastAsia"/>
          <w:sz w:val="24"/>
          <w:szCs w:val="24"/>
          <w:lang w:eastAsia="zh-CN"/>
        </w:rPr>
        <w:t>IR</w:t>
      </w:r>
      <w:r w:rsidR="002F3449" w:rsidRPr="006E4FE4">
        <w:rPr>
          <w:sz w:val="24"/>
          <w:szCs w:val="24"/>
          <w:lang w:eastAsia="zh-CN"/>
        </w:rPr>
        <w:t xml:space="preserve"> camouflage performance.</w:t>
      </w:r>
      <w:r w:rsidR="00E01E5B" w:rsidRPr="006E4FE4">
        <w:rPr>
          <w:rFonts w:eastAsia="宋体" w:cs="Times New Roman"/>
          <w:iCs/>
          <w:kern w:val="2"/>
          <w:sz w:val="24"/>
          <w:szCs w:val="24"/>
          <w:lang w:eastAsia="zh-CN"/>
        </w:rPr>
        <w:t xml:space="preserve"> </w:t>
      </w:r>
      <w:r w:rsidR="00E01E5B" w:rsidRPr="006E4FE4">
        <w:rPr>
          <w:rFonts w:hint="eastAsia"/>
          <w:iCs/>
          <w:sz w:val="24"/>
          <w:szCs w:val="24"/>
          <w:lang w:eastAsia="zh-CN"/>
        </w:rPr>
        <w:t>T</w:t>
      </w:r>
      <w:r w:rsidR="00E01E5B" w:rsidRPr="006E4FE4">
        <w:rPr>
          <w:iCs/>
          <w:sz w:val="24"/>
          <w:szCs w:val="24"/>
          <w:lang w:eastAsia="zh-CN"/>
        </w:rPr>
        <w:t>he multi-scale arrangement modulates the local electromagnetic response and surface morphology, leading to changes in both the IR absorption and the effective emissivity. Specifically, variations in patch size, spacing, and local density alter the surface plasmon resonance behavior and the coupling to IR radiation, resulting in a non-trivial dependence of emissivity on the multi-scale configuration.</w:t>
      </w:r>
    </w:p>
    <w:p w14:paraId="2E701658" w14:textId="4025E597" w:rsidR="0060656D" w:rsidRPr="000959AF" w:rsidRDefault="006D388F" w:rsidP="005D4A4F">
      <w:pPr>
        <w:pStyle w:val="26References"/>
        <w:numPr>
          <w:ilvl w:val="0"/>
          <w:numId w:val="0"/>
        </w:numPr>
        <w:snapToGrid w:val="0"/>
        <w:spacing w:beforeLines="50" w:before="156" w:afterLines="50" w:after="156"/>
        <w:ind w:left="360" w:hanging="360"/>
        <w:jc w:val="both"/>
        <w:rPr>
          <w:rFonts w:eastAsia="等线"/>
          <w:sz w:val="24"/>
          <w:szCs w:val="24"/>
          <w:lang w:eastAsia="zh-CN"/>
        </w:rPr>
      </w:pPr>
      <w:r w:rsidRPr="000959AF">
        <w:rPr>
          <w:rFonts w:cs="Times New Roman" w:hint="eastAsia"/>
          <w:b/>
          <w:sz w:val="24"/>
          <w:szCs w:val="24"/>
          <w:lang w:eastAsia="zh-CN"/>
        </w:rPr>
        <w:t xml:space="preserve">S1.2 </w:t>
      </w:r>
      <w:r w:rsidR="0060656D" w:rsidRPr="000959AF">
        <w:rPr>
          <w:rFonts w:cs="Times New Roman"/>
          <w:b/>
          <w:sz w:val="24"/>
          <w:szCs w:val="24"/>
          <w:lang w:eastAsia="zh-CN"/>
        </w:rPr>
        <w:t>Microwave characteristic</w:t>
      </w:r>
      <w:r w:rsidR="0060656D" w:rsidRPr="000959AF">
        <w:rPr>
          <w:rFonts w:cs="Times New Roman" w:hint="eastAsia"/>
          <w:b/>
          <w:sz w:val="24"/>
          <w:szCs w:val="24"/>
          <w:lang w:eastAsia="zh-CN"/>
        </w:rPr>
        <w:t>s</w:t>
      </w:r>
      <w:r w:rsidR="0060656D" w:rsidRPr="000959AF">
        <w:rPr>
          <w:rFonts w:cs="Times New Roman"/>
          <w:b/>
          <w:sz w:val="24"/>
          <w:szCs w:val="24"/>
          <w:lang w:eastAsia="zh-CN"/>
        </w:rPr>
        <w:t xml:space="preserve"> of representative elements</w:t>
      </w:r>
    </w:p>
    <w:p w14:paraId="1E562BF3" w14:textId="77777777" w:rsidR="0097597B" w:rsidRPr="006E4FE4" w:rsidRDefault="00FB5C43" w:rsidP="005D4A4F">
      <w:pPr>
        <w:pStyle w:val="26References"/>
        <w:numPr>
          <w:ilvl w:val="0"/>
          <w:numId w:val="0"/>
        </w:numPr>
        <w:snapToGrid w:val="0"/>
        <w:spacing w:beforeLines="50" w:before="156" w:afterLines="50" w:after="156"/>
        <w:jc w:val="both"/>
        <w:rPr>
          <w:rFonts w:eastAsia="等线"/>
          <w:sz w:val="24"/>
          <w:szCs w:val="24"/>
        </w:rPr>
      </w:pPr>
      <w:bookmarkStart w:id="17" w:name="OLE_LINK78"/>
      <w:r w:rsidRPr="006E4FE4">
        <w:rPr>
          <w:rFonts w:eastAsia="等线"/>
          <w:sz w:val="24"/>
          <w:szCs w:val="24"/>
        </w:rPr>
        <w:t xml:space="preserve">To investigate the influence of thickness on </w:t>
      </w:r>
      <w:r w:rsidRPr="006E4FE4">
        <w:rPr>
          <w:rFonts w:eastAsia="等线" w:hint="eastAsia"/>
          <w:sz w:val="24"/>
          <w:szCs w:val="24"/>
          <w:lang w:eastAsia="zh-CN"/>
        </w:rPr>
        <w:t xml:space="preserve">the </w:t>
      </w:r>
      <w:r w:rsidRPr="006E4FE4">
        <w:rPr>
          <w:rFonts w:eastAsia="等线"/>
          <w:sz w:val="24"/>
          <w:szCs w:val="24"/>
        </w:rPr>
        <w:t>microwave reflection, Fig. S</w:t>
      </w:r>
      <w:r w:rsidR="0010756A" w:rsidRPr="006E4FE4">
        <w:rPr>
          <w:rFonts w:eastAsia="等线" w:hint="eastAsia"/>
          <w:sz w:val="24"/>
          <w:szCs w:val="24"/>
          <w:lang w:eastAsia="zh-CN"/>
        </w:rPr>
        <w:t>3</w:t>
      </w:r>
      <w:r w:rsidRPr="006E4FE4">
        <w:rPr>
          <w:rFonts w:eastAsia="等线"/>
          <w:sz w:val="24"/>
          <w:szCs w:val="24"/>
        </w:rPr>
        <w:t xml:space="preserve"> illustrates the variation </w:t>
      </w:r>
      <w:r w:rsidRPr="006E4FE4">
        <w:rPr>
          <w:rFonts w:eastAsia="等线" w:hint="eastAsia"/>
          <w:sz w:val="24"/>
          <w:szCs w:val="24"/>
          <w:lang w:eastAsia="zh-CN"/>
        </w:rPr>
        <w:t>in</w:t>
      </w:r>
      <w:r w:rsidRPr="006E4FE4">
        <w:rPr>
          <w:rFonts w:eastAsia="等线"/>
          <w:sz w:val="24"/>
          <w:szCs w:val="24"/>
        </w:rPr>
        <w:t xml:space="preserve"> reflection amplitude</w:t>
      </w:r>
      <w:r w:rsidRPr="006E4FE4">
        <w:rPr>
          <w:rFonts w:eastAsia="等线" w:hint="eastAsia"/>
          <w:sz w:val="24"/>
          <w:szCs w:val="24"/>
          <w:lang w:eastAsia="zh-CN"/>
        </w:rPr>
        <w:t xml:space="preserve">s of </w:t>
      </w:r>
      <w:r w:rsidRPr="006E4FE4">
        <w:rPr>
          <w:rFonts w:eastAsia="等线"/>
          <w:sz w:val="24"/>
          <w:szCs w:val="24"/>
          <w:lang w:eastAsia="zh-CN"/>
        </w:rPr>
        <w:t>the representative element</w:t>
      </w:r>
      <w:r w:rsidRPr="006E4FE4">
        <w:rPr>
          <w:rFonts w:eastAsia="等线"/>
          <w:sz w:val="24"/>
          <w:szCs w:val="24"/>
        </w:rPr>
        <w:t xml:space="preserve"> with respect to </w:t>
      </w:r>
      <w:r w:rsidRPr="006E4FE4">
        <w:rPr>
          <w:rFonts w:eastAsia="等线"/>
          <w:i/>
          <w:iCs/>
          <w:sz w:val="24"/>
          <w:szCs w:val="24"/>
        </w:rPr>
        <w:t>N</w:t>
      </w:r>
      <w:r w:rsidRPr="006E4FE4">
        <w:rPr>
          <w:rFonts w:eastAsia="等线"/>
          <w:sz w:val="24"/>
          <w:szCs w:val="24"/>
        </w:rPr>
        <w:t xml:space="preserve"> and frequency under normal incidence of </w:t>
      </w:r>
      <w:r w:rsidR="00A54311" w:rsidRPr="006E4FE4">
        <w:rPr>
          <w:rFonts w:eastAsia="等线" w:hint="eastAsia"/>
          <w:i/>
          <w:iCs/>
          <w:sz w:val="24"/>
          <w:szCs w:val="24"/>
          <w:lang w:eastAsia="zh-CN"/>
        </w:rPr>
        <w:t>x</w:t>
      </w:r>
      <w:r w:rsidRPr="006E4FE4">
        <w:rPr>
          <w:rFonts w:eastAsia="等线"/>
          <w:sz w:val="24"/>
          <w:szCs w:val="24"/>
        </w:rPr>
        <w:t xml:space="preserve">-polarized waves for </w:t>
      </w:r>
      <w:bookmarkStart w:id="18" w:name="OLE_LINK154"/>
      <w:r w:rsidRPr="006E4FE4">
        <w:rPr>
          <w:i/>
          <w:sz w:val="24"/>
          <w:szCs w:val="24"/>
          <w:lang w:eastAsia="zh-CN"/>
        </w:rPr>
        <w:t>h</w:t>
      </w:r>
      <w:bookmarkEnd w:id="18"/>
      <w:r w:rsidRPr="006E4FE4">
        <w:rPr>
          <w:rFonts w:hint="eastAsia"/>
          <w:iCs/>
          <w:sz w:val="24"/>
          <w:szCs w:val="24"/>
          <w:lang w:eastAsia="zh-CN"/>
        </w:rPr>
        <w:t xml:space="preserve"> </w:t>
      </w:r>
      <w:r w:rsidRPr="006E4FE4">
        <w:rPr>
          <w:sz w:val="24"/>
          <w:szCs w:val="24"/>
          <w:lang w:eastAsia="zh-CN"/>
        </w:rPr>
        <w:t>=</w:t>
      </w:r>
      <w:r w:rsidRPr="006E4FE4">
        <w:rPr>
          <w:rFonts w:hint="eastAsia"/>
          <w:sz w:val="24"/>
          <w:szCs w:val="24"/>
          <w:lang w:eastAsia="zh-CN"/>
        </w:rPr>
        <w:t xml:space="preserve"> </w:t>
      </w:r>
      <w:r w:rsidRPr="006E4FE4">
        <w:rPr>
          <w:sz w:val="24"/>
          <w:szCs w:val="24"/>
          <w:lang w:eastAsia="zh-CN"/>
        </w:rPr>
        <w:t>2 mm</w:t>
      </w:r>
      <w:r w:rsidRPr="006E4FE4">
        <w:rPr>
          <w:rFonts w:eastAsia="等线"/>
          <w:sz w:val="24"/>
          <w:szCs w:val="24"/>
        </w:rPr>
        <w:t xml:space="preserve"> and </w:t>
      </w:r>
      <w:r w:rsidRPr="006E4FE4">
        <w:rPr>
          <w:i/>
          <w:sz w:val="24"/>
          <w:szCs w:val="24"/>
          <w:lang w:eastAsia="zh-CN"/>
        </w:rPr>
        <w:t>h</w:t>
      </w:r>
      <w:r w:rsidRPr="006E4FE4">
        <w:rPr>
          <w:rFonts w:hint="eastAsia"/>
          <w:iCs/>
          <w:sz w:val="24"/>
          <w:szCs w:val="24"/>
          <w:lang w:eastAsia="zh-CN"/>
        </w:rPr>
        <w:t xml:space="preserve"> </w:t>
      </w:r>
      <w:r w:rsidRPr="006E4FE4">
        <w:rPr>
          <w:sz w:val="24"/>
          <w:szCs w:val="24"/>
          <w:lang w:eastAsia="zh-CN"/>
        </w:rPr>
        <w:t>=</w:t>
      </w:r>
      <w:r w:rsidRPr="006E4FE4">
        <w:rPr>
          <w:rFonts w:hint="eastAsia"/>
          <w:sz w:val="24"/>
          <w:szCs w:val="24"/>
          <w:lang w:eastAsia="zh-CN"/>
        </w:rPr>
        <w:t xml:space="preserve"> </w:t>
      </w:r>
      <w:r w:rsidRPr="006E4FE4">
        <w:rPr>
          <w:rFonts w:eastAsia="等线"/>
          <w:sz w:val="24"/>
          <w:szCs w:val="24"/>
        </w:rPr>
        <w:t>3 mm.</w:t>
      </w:r>
      <w:bookmarkEnd w:id="10"/>
      <w:r w:rsidRPr="006E4FE4">
        <w:rPr>
          <w:rFonts w:eastAsia="等线"/>
          <w:sz w:val="24"/>
          <w:szCs w:val="24"/>
        </w:rPr>
        <w:t xml:space="preserve"> As observed in Fig. S</w:t>
      </w:r>
      <w:r w:rsidR="0010756A" w:rsidRPr="006E4FE4">
        <w:rPr>
          <w:rFonts w:eastAsia="等线" w:hint="eastAsia"/>
          <w:sz w:val="24"/>
          <w:szCs w:val="24"/>
          <w:lang w:eastAsia="zh-CN"/>
        </w:rPr>
        <w:t>3</w:t>
      </w:r>
      <w:r w:rsidR="004813A6" w:rsidRPr="006E4FE4">
        <w:rPr>
          <w:rFonts w:eastAsia="等线" w:hint="eastAsia"/>
          <w:sz w:val="24"/>
          <w:szCs w:val="24"/>
          <w:lang w:eastAsia="zh-CN"/>
        </w:rPr>
        <w:t>a</w:t>
      </w:r>
      <w:r w:rsidRPr="006E4FE4">
        <w:rPr>
          <w:rFonts w:eastAsia="等线" w:hint="eastAsia"/>
          <w:sz w:val="24"/>
          <w:szCs w:val="24"/>
          <w:lang w:eastAsia="zh-CN"/>
        </w:rPr>
        <w:t xml:space="preserve"> and </w:t>
      </w:r>
      <w:r w:rsidRPr="006E4FE4">
        <w:rPr>
          <w:rFonts w:eastAsia="等线"/>
          <w:sz w:val="24"/>
          <w:szCs w:val="24"/>
          <w:lang w:eastAsia="zh-CN"/>
        </w:rPr>
        <w:t>S</w:t>
      </w:r>
      <w:r w:rsidR="0010756A" w:rsidRPr="006E4FE4">
        <w:rPr>
          <w:rFonts w:eastAsia="等线" w:hint="eastAsia"/>
          <w:sz w:val="24"/>
          <w:szCs w:val="24"/>
          <w:lang w:eastAsia="zh-CN"/>
        </w:rPr>
        <w:t>3</w:t>
      </w:r>
      <w:r w:rsidR="004813A6" w:rsidRPr="006E4FE4">
        <w:rPr>
          <w:rFonts w:eastAsia="等线" w:hint="eastAsia"/>
          <w:sz w:val="24"/>
          <w:szCs w:val="24"/>
          <w:lang w:eastAsia="zh-CN"/>
        </w:rPr>
        <w:t>b</w:t>
      </w:r>
      <w:r w:rsidRPr="006E4FE4">
        <w:rPr>
          <w:rFonts w:eastAsia="等线"/>
          <w:sz w:val="24"/>
          <w:szCs w:val="24"/>
        </w:rPr>
        <w:t xml:space="preserve">, an increase in thickness leads to a higher overall reflection amplitude and a redshift in the resonant frequency. Furthermore, the frequency bandwidth over which the amplitude exceeds 0.9 becomes progressively wider with </w:t>
      </w:r>
      <w:r w:rsidRPr="006E4FE4">
        <w:rPr>
          <w:rFonts w:eastAsia="等线" w:hint="eastAsia"/>
          <w:sz w:val="24"/>
          <w:szCs w:val="24"/>
          <w:lang w:eastAsia="zh-CN"/>
        </w:rPr>
        <w:t xml:space="preserve">the </w:t>
      </w:r>
      <w:r w:rsidRPr="006E4FE4">
        <w:rPr>
          <w:rFonts w:eastAsia="等线"/>
          <w:sz w:val="24"/>
          <w:szCs w:val="24"/>
        </w:rPr>
        <w:t>increas</w:t>
      </w:r>
      <w:r w:rsidRPr="006E4FE4">
        <w:rPr>
          <w:rFonts w:eastAsia="等线" w:hint="eastAsia"/>
          <w:sz w:val="24"/>
          <w:szCs w:val="24"/>
          <w:lang w:eastAsia="zh-CN"/>
        </w:rPr>
        <w:t>ed</w:t>
      </w:r>
      <w:r w:rsidRPr="006E4FE4">
        <w:rPr>
          <w:rFonts w:eastAsia="等线"/>
          <w:sz w:val="24"/>
          <w:szCs w:val="24"/>
        </w:rPr>
        <w:t xml:space="preserve"> thickness. </w:t>
      </w:r>
      <w:r w:rsidR="00FD4E92" w:rsidRPr="006E4FE4">
        <w:rPr>
          <w:rFonts w:eastAsia="等线"/>
          <w:sz w:val="24"/>
          <w:szCs w:val="24"/>
        </w:rPr>
        <w:t xml:space="preserve">Physically, an increased substrate thickness elevates the effective resonant cavity height and strengthens electromagnetic field confinement within the dielectric substrate, which reduces the resonant wavevector and consequently leads to resonant frequency redshift. In addition, the thickened substrate enhances modal coupling between the patterned ITO structure and substrate eigenmodes, enriches the resonant response modes, and thereby broadens the reflection operating bandwidth. </w:t>
      </w:r>
    </w:p>
    <w:p w14:paraId="3924F614" w14:textId="17E3EF0B" w:rsidR="005D5D3F" w:rsidRPr="006E4FE4" w:rsidRDefault="00FB5C43" w:rsidP="005D4A4F">
      <w:pPr>
        <w:pStyle w:val="26References"/>
        <w:numPr>
          <w:ilvl w:val="0"/>
          <w:numId w:val="0"/>
        </w:numPr>
        <w:snapToGrid w:val="0"/>
        <w:spacing w:beforeLines="50" w:before="156" w:afterLines="50" w:after="156"/>
        <w:jc w:val="both"/>
        <w:rPr>
          <w:rFonts w:eastAsia="等线"/>
          <w:sz w:val="24"/>
          <w:szCs w:val="24"/>
          <w:lang w:eastAsia="zh-CN"/>
        </w:rPr>
      </w:pPr>
      <w:r w:rsidRPr="006E4FE4">
        <w:rPr>
          <w:rFonts w:eastAsia="等线"/>
          <w:sz w:val="24"/>
          <w:szCs w:val="24"/>
        </w:rPr>
        <w:t xml:space="preserve">Due to the symmetric square patch configuration of the unit cells, the design exhibits excellent rotational symmetry and thus demonstrates negligible polarization dependence. Consequently, under normal incidence, the amplitude responses for both </w:t>
      </w:r>
      <w:bookmarkStart w:id="19" w:name="OLE_LINK5"/>
      <w:r w:rsidR="00226896" w:rsidRPr="006E4FE4">
        <w:rPr>
          <w:rFonts w:eastAsia="等线" w:hint="eastAsia"/>
          <w:i/>
          <w:iCs/>
          <w:sz w:val="24"/>
          <w:szCs w:val="24"/>
          <w:lang w:eastAsia="zh-CN"/>
        </w:rPr>
        <w:t>y</w:t>
      </w:r>
      <w:r w:rsidR="00226896" w:rsidRPr="006E4FE4">
        <w:rPr>
          <w:rFonts w:eastAsia="等线" w:hint="eastAsia"/>
          <w:sz w:val="24"/>
          <w:szCs w:val="24"/>
          <w:lang w:eastAsia="zh-CN"/>
        </w:rPr>
        <w:t>-</w:t>
      </w:r>
      <w:r w:rsidRPr="006E4FE4">
        <w:rPr>
          <w:rFonts w:eastAsia="等线"/>
          <w:sz w:val="24"/>
          <w:szCs w:val="24"/>
        </w:rPr>
        <w:t xml:space="preserve"> </w:t>
      </w:r>
      <w:bookmarkEnd w:id="19"/>
      <w:r w:rsidRPr="006E4FE4">
        <w:rPr>
          <w:rFonts w:eastAsia="等线"/>
          <w:sz w:val="24"/>
          <w:szCs w:val="24"/>
        </w:rPr>
        <w:t xml:space="preserve">and </w:t>
      </w:r>
      <w:bookmarkStart w:id="20" w:name="OLE_LINK6"/>
      <w:r w:rsidR="00226896" w:rsidRPr="006E4FE4">
        <w:rPr>
          <w:rFonts w:eastAsia="等线" w:hint="eastAsia"/>
          <w:i/>
          <w:iCs/>
          <w:sz w:val="24"/>
          <w:szCs w:val="24"/>
          <w:lang w:eastAsia="zh-CN"/>
        </w:rPr>
        <w:t>x</w:t>
      </w:r>
      <w:r w:rsidR="00226896" w:rsidRPr="006E4FE4">
        <w:rPr>
          <w:rFonts w:eastAsia="等线" w:hint="eastAsia"/>
          <w:sz w:val="24"/>
          <w:szCs w:val="24"/>
          <w:lang w:eastAsia="zh-CN"/>
        </w:rPr>
        <w:t>-</w:t>
      </w:r>
      <w:r w:rsidRPr="006E4FE4">
        <w:rPr>
          <w:rFonts w:eastAsia="等线"/>
          <w:sz w:val="24"/>
          <w:szCs w:val="24"/>
        </w:rPr>
        <w:t xml:space="preserve"> </w:t>
      </w:r>
      <w:bookmarkEnd w:id="20"/>
      <w:r w:rsidRPr="006E4FE4">
        <w:rPr>
          <w:rFonts w:eastAsia="等线"/>
          <w:sz w:val="24"/>
          <w:szCs w:val="24"/>
        </w:rPr>
        <w:t>polarizations are nearly identical.</w:t>
      </w:r>
      <w:bookmarkStart w:id="21" w:name="_Hlk219143223"/>
      <w:r w:rsidR="0010756A" w:rsidRPr="006E4FE4">
        <w:rPr>
          <w:rFonts w:eastAsia="等线" w:hint="eastAsia"/>
          <w:sz w:val="24"/>
          <w:szCs w:val="24"/>
          <w:lang w:eastAsia="zh-CN"/>
        </w:rPr>
        <w:t xml:space="preserve"> </w:t>
      </w:r>
      <w:bookmarkStart w:id="22" w:name="OLE_LINK201"/>
      <w:r w:rsidR="005D5D3F" w:rsidRPr="006E4FE4">
        <w:rPr>
          <w:rFonts w:eastAsia="等线"/>
          <w:sz w:val="24"/>
          <w:szCs w:val="24"/>
        </w:rPr>
        <w:t>The resonant unit denotes the fundamental building block of a metasurface</w:t>
      </w:r>
      <w:r w:rsidR="00B70856" w:rsidRPr="006E4FE4">
        <w:rPr>
          <w:rFonts w:eastAsia="等线" w:hint="eastAsia"/>
          <w:sz w:val="24"/>
          <w:szCs w:val="24"/>
          <w:lang w:eastAsia="zh-CN"/>
        </w:rPr>
        <w:t xml:space="preserve">. Here, </w:t>
      </w:r>
      <w:r w:rsidR="005D5D3F" w:rsidRPr="006E4FE4">
        <w:rPr>
          <w:rFonts w:eastAsia="等线"/>
          <w:sz w:val="24"/>
          <w:szCs w:val="24"/>
        </w:rPr>
        <w:t xml:space="preserve">an ITO </w:t>
      </w:r>
      <w:r w:rsidR="00FB14D3" w:rsidRPr="006E4FE4">
        <w:rPr>
          <w:rFonts w:eastAsia="等线" w:hint="eastAsia"/>
          <w:sz w:val="24"/>
          <w:szCs w:val="24"/>
          <w:lang w:eastAsia="zh-CN"/>
        </w:rPr>
        <w:t xml:space="preserve">square </w:t>
      </w:r>
      <w:r w:rsidR="005D5D3F" w:rsidRPr="006E4FE4">
        <w:rPr>
          <w:rFonts w:eastAsia="等线"/>
          <w:sz w:val="24"/>
          <w:szCs w:val="24"/>
        </w:rPr>
        <w:t>patch</w:t>
      </w:r>
      <w:r w:rsidR="00B70856" w:rsidRPr="006E4FE4">
        <w:rPr>
          <w:rFonts w:eastAsia="等线" w:hint="eastAsia"/>
          <w:sz w:val="24"/>
          <w:szCs w:val="24"/>
          <w:lang w:eastAsia="zh-CN"/>
        </w:rPr>
        <w:t xml:space="preserve"> which </w:t>
      </w:r>
      <w:r w:rsidR="005D5D3F" w:rsidRPr="006E4FE4">
        <w:rPr>
          <w:rFonts w:eastAsia="等线"/>
          <w:sz w:val="24"/>
          <w:szCs w:val="24"/>
        </w:rPr>
        <w:t xml:space="preserve">supports localized electromagnetic </w:t>
      </w:r>
      <w:r w:rsidR="00B70856" w:rsidRPr="006E4FE4">
        <w:rPr>
          <w:rFonts w:eastAsia="等线" w:hint="eastAsia"/>
          <w:sz w:val="24"/>
          <w:szCs w:val="24"/>
          <w:lang w:eastAsia="zh-CN"/>
        </w:rPr>
        <w:t>resonances</w:t>
      </w:r>
      <w:r w:rsidR="005D5D3F" w:rsidRPr="006E4FE4">
        <w:rPr>
          <w:rFonts w:eastAsia="等线"/>
          <w:sz w:val="24"/>
          <w:szCs w:val="24"/>
        </w:rPr>
        <w:t xml:space="preserve"> at specific frequencies</w:t>
      </w:r>
      <w:r w:rsidR="00B70856" w:rsidRPr="006E4FE4">
        <w:rPr>
          <w:rFonts w:eastAsia="等线" w:hint="eastAsia"/>
          <w:sz w:val="24"/>
          <w:szCs w:val="24"/>
          <w:lang w:eastAsia="zh-CN"/>
        </w:rPr>
        <w:t xml:space="preserve"> is regarded as the resonant unit</w:t>
      </w:r>
      <w:r w:rsidR="005D5D3F" w:rsidRPr="006E4FE4">
        <w:rPr>
          <w:rFonts w:eastAsia="等线"/>
          <w:sz w:val="24"/>
          <w:szCs w:val="24"/>
        </w:rPr>
        <w:t>.</w:t>
      </w:r>
      <w:r w:rsidR="00B70856" w:rsidRPr="006E4FE4">
        <w:rPr>
          <w:rFonts w:eastAsia="等线" w:hint="eastAsia"/>
          <w:sz w:val="24"/>
          <w:szCs w:val="24"/>
          <w:lang w:eastAsia="zh-CN"/>
        </w:rPr>
        <w:t xml:space="preserve"> Its resonant properties are dominated by geometric parameters, particularly the </w:t>
      </w:r>
      <w:r w:rsidR="00732993" w:rsidRPr="006E4FE4">
        <w:rPr>
          <w:rFonts w:eastAsia="等线" w:hint="eastAsia"/>
          <w:sz w:val="24"/>
          <w:szCs w:val="24"/>
          <w:lang w:eastAsia="zh-CN"/>
        </w:rPr>
        <w:t xml:space="preserve">thickness </w:t>
      </w:r>
      <w:r w:rsidR="005D5D3F" w:rsidRPr="006E4FE4">
        <w:rPr>
          <w:rFonts w:eastAsia="等线"/>
          <w:i/>
          <w:iCs/>
          <w:sz w:val="24"/>
          <w:szCs w:val="24"/>
        </w:rPr>
        <w:t>h</w:t>
      </w:r>
      <w:r w:rsidR="005D5D3F" w:rsidRPr="006E4FE4">
        <w:rPr>
          <w:rFonts w:eastAsia="等线"/>
          <w:sz w:val="24"/>
          <w:szCs w:val="24"/>
        </w:rPr>
        <w:t>.</w:t>
      </w:r>
      <w:bookmarkEnd w:id="21"/>
      <w:r w:rsidR="005D5D3F" w:rsidRPr="006E4FE4">
        <w:rPr>
          <w:rFonts w:eastAsia="宋体" w:cs="Times New Roman"/>
          <w:kern w:val="2"/>
          <w:sz w:val="24"/>
          <w:szCs w:val="24"/>
          <w:lang w:eastAsia="zh-CN"/>
        </w:rPr>
        <w:t xml:space="preserve"> </w:t>
      </w:r>
      <w:bookmarkStart w:id="23" w:name="OLE_LINK204"/>
      <w:r w:rsidR="005D5D3F" w:rsidRPr="006E4FE4">
        <w:rPr>
          <w:rFonts w:eastAsia="等线"/>
          <w:sz w:val="24"/>
          <w:szCs w:val="24"/>
        </w:rPr>
        <w:t xml:space="preserve">To </w:t>
      </w:r>
      <w:r w:rsidR="00732993" w:rsidRPr="006E4FE4">
        <w:rPr>
          <w:rFonts w:eastAsia="等线"/>
          <w:sz w:val="24"/>
          <w:szCs w:val="24"/>
        </w:rPr>
        <w:t>characterize</w:t>
      </w:r>
      <w:r w:rsidR="005D5D3F" w:rsidRPr="006E4FE4">
        <w:rPr>
          <w:rFonts w:eastAsia="等线"/>
          <w:sz w:val="24"/>
          <w:szCs w:val="24"/>
        </w:rPr>
        <w:t xml:space="preserve"> the resonan</w:t>
      </w:r>
      <w:r w:rsidR="00732993" w:rsidRPr="006E4FE4">
        <w:rPr>
          <w:rFonts w:eastAsia="等线" w:hint="eastAsia"/>
          <w:sz w:val="24"/>
          <w:szCs w:val="24"/>
          <w:lang w:eastAsia="zh-CN"/>
        </w:rPr>
        <w:t>ce</w:t>
      </w:r>
      <w:r w:rsidR="005D5D3F" w:rsidRPr="006E4FE4">
        <w:rPr>
          <w:rFonts w:eastAsia="等线"/>
          <w:sz w:val="24"/>
          <w:szCs w:val="24"/>
        </w:rPr>
        <w:t xml:space="preserve"> of the </w:t>
      </w:r>
      <w:r w:rsidR="00301E3B" w:rsidRPr="006E4FE4">
        <w:rPr>
          <w:rFonts w:eastAsia="等线"/>
          <w:sz w:val="24"/>
          <w:szCs w:val="24"/>
        </w:rPr>
        <w:t xml:space="preserve">representative </w:t>
      </w:r>
      <w:r w:rsidR="00301E3B" w:rsidRPr="006E4FE4">
        <w:rPr>
          <w:rFonts w:eastAsia="等线" w:hint="eastAsia"/>
          <w:sz w:val="24"/>
          <w:szCs w:val="24"/>
          <w:lang w:eastAsia="zh-CN"/>
        </w:rPr>
        <w:t xml:space="preserve">element composed of </w:t>
      </w:r>
      <w:r w:rsidR="005D5D3F" w:rsidRPr="006E4FE4">
        <w:rPr>
          <w:rFonts w:eastAsia="等线"/>
          <w:sz w:val="24"/>
          <w:szCs w:val="24"/>
        </w:rPr>
        <w:t>ITO patch</w:t>
      </w:r>
      <w:r w:rsidR="00301E3B" w:rsidRPr="006E4FE4">
        <w:rPr>
          <w:rFonts w:eastAsia="等线" w:hint="eastAsia"/>
          <w:sz w:val="24"/>
          <w:szCs w:val="24"/>
          <w:lang w:eastAsia="zh-CN"/>
        </w:rPr>
        <w:t>es</w:t>
      </w:r>
      <w:r w:rsidR="005D5D3F" w:rsidRPr="006E4FE4">
        <w:rPr>
          <w:rFonts w:eastAsia="等线"/>
          <w:sz w:val="24"/>
          <w:szCs w:val="24"/>
        </w:rPr>
        <w:t xml:space="preserve">, </w:t>
      </w:r>
      <w:r w:rsidR="00732993" w:rsidRPr="006E4FE4">
        <w:rPr>
          <w:rFonts w:eastAsia="等线" w:hint="eastAsia"/>
          <w:sz w:val="24"/>
          <w:szCs w:val="24"/>
          <w:lang w:eastAsia="zh-CN"/>
        </w:rPr>
        <w:t xml:space="preserve">the </w:t>
      </w:r>
      <w:r w:rsidR="005D5D3F" w:rsidRPr="006E4FE4">
        <w:rPr>
          <w:rFonts w:eastAsia="等线"/>
          <w:sz w:val="24"/>
          <w:szCs w:val="24"/>
        </w:rPr>
        <w:t>amplitude-frequency characteristic (S</w:t>
      </w:r>
      <w:r w:rsidR="005D5D3F" w:rsidRPr="006E4FE4">
        <w:rPr>
          <w:rFonts w:eastAsia="等线"/>
          <w:sz w:val="24"/>
          <w:szCs w:val="24"/>
          <w:vertAlign w:val="subscript"/>
        </w:rPr>
        <w:t>11</w:t>
      </w:r>
      <w:r w:rsidR="005D5D3F" w:rsidRPr="006E4FE4">
        <w:rPr>
          <w:rFonts w:eastAsia="等线"/>
          <w:sz w:val="24"/>
          <w:szCs w:val="24"/>
        </w:rPr>
        <w:t>)</w:t>
      </w:r>
      <w:r w:rsidR="00732993" w:rsidRPr="006E4FE4">
        <w:rPr>
          <w:rFonts w:eastAsia="等线" w:hint="eastAsia"/>
          <w:sz w:val="24"/>
          <w:szCs w:val="24"/>
          <w:lang w:eastAsia="zh-CN"/>
        </w:rPr>
        <w:t xml:space="preserve"> and surface</w:t>
      </w:r>
      <w:r w:rsidR="005D5D3F" w:rsidRPr="006E4FE4">
        <w:rPr>
          <w:rFonts w:eastAsia="等线"/>
          <w:sz w:val="24"/>
          <w:szCs w:val="24"/>
        </w:rPr>
        <w:t xml:space="preserve"> current distribution</w:t>
      </w:r>
      <w:r w:rsidR="00732993" w:rsidRPr="006E4FE4">
        <w:rPr>
          <w:rFonts w:eastAsia="等线" w:hint="eastAsia"/>
          <w:sz w:val="24"/>
          <w:szCs w:val="24"/>
          <w:lang w:eastAsia="zh-CN"/>
        </w:rPr>
        <w:t xml:space="preserve"> are displayed in Fig. S3</w:t>
      </w:r>
      <w:r w:rsidR="004813A6" w:rsidRPr="006E4FE4">
        <w:rPr>
          <w:rFonts w:eastAsia="等线" w:hint="eastAsia"/>
          <w:sz w:val="24"/>
          <w:szCs w:val="24"/>
          <w:lang w:eastAsia="zh-CN"/>
        </w:rPr>
        <w:t>c</w:t>
      </w:r>
      <w:r w:rsidR="00CD7BB4" w:rsidRPr="006E4FE4">
        <w:rPr>
          <w:rFonts w:eastAsia="等线" w:hint="eastAsia"/>
          <w:sz w:val="24"/>
          <w:szCs w:val="24"/>
          <w:lang w:eastAsia="zh-CN"/>
        </w:rPr>
        <w:t>-</w:t>
      </w:r>
      <w:r w:rsidR="004813A6" w:rsidRPr="006E4FE4">
        <w:rPr>
          <w:rFonts w:eastAsia="等线" w:hint="eastAsia"/>
          <w:sz w:val="24"/>
          <w:szCs w:val="24"/>
          <w:lang w:eastAsia="zh-CN"/>
        </w:rPr>
        <w:t>d</w:t>
      </w:r>
      <w:r w:rsidR="006C0649" w:rsidRPr="006E4FE4">
        <w:rPr>
          <w:rFonts w:eastAsia="等线" w:hint="eastAsia"/>
          <w:sz w:val="24"/>
          <w:szCs w:val="24"/>
          <w:lang w:eastAsia="zh-CN"/>
        </w:rPr>
        <w:t xml:space="preserve"> and</w:t>
      </w:r>
      <w:bookmarkStart w:id="24" w:name="OLE_LINK205"/>
      <w:r w:rsidR="006C0649" w:rsidRPr="006E4FE4">
        <w:rPr>
          <w:rFonts w:eastAsia="等线" w:hint="eastAsia"/>
          <w:sz w:val="24"/>
          <w:szCs w:val="24"/>
          <w:lang w:eastAsia="zh-CN"/>
        </w:rPr>
        <w:t xml:space="preserve"> Fig. S4</w:t>
      </w:r>
      <w:bookmarkEnd w:id="17"/>
      <w:bookmarkEnd w:id="24"/>
      <w:r w:rsidR="00732993" w:rsidRPr="006E4FE4">
        <w:rPr>
          <w:rFonts w:eastAsia="等线" w:hint="eastAsia"/>
          <w:sz w:val="24"/>
          <w:szCs w:val="24"/>
          <w:lang w:eastAsia="zh-CN"/>
        </w:rPr>
        <w:t>.</w:t>
      </w:r>
      <w:r w:rsidR="00301E3B" w:rsidRPr="006E4FE4">
        <w:rPr>
          <w:rFonts w:asciiTheme="minorHAnsi" w:hAnsiTheme="minorHAnsi"/>
          <w:sz w:val="24"/>
          <w:szCs w:val="24"/>
        </w:rPr>
        <w:t xml:space="preserve"> </w:t>
      </w:r>
      <w:bookmarkEnd w:id="23"/>
      <w:r w:rsidR="00301E3B" w:rsidRPr="006E4FE4">
        <w:rPr>
          <w:rFonts w:eastAsia="等线"/>
          <w:sz w:val="24"/>
          <w:szCs w:val="24"/>
          <w:lang w:eastAsia="zh-CN"/>
        </w:rPr>
        <w:t xml:space="preserve">It can be observed from </w:t>
      </w:r>
      <w:r w:rsidR="00CD7BB4" w:rsidRPr="006E4FE4">
        <w:rPr>
          <w:rFonts w:eastAsia="等线"/>
          <w:sz w:val="24"/>
          <w:szCs w:val="24"/>
          <w:lang w:eastAsia="zh-CN"/>
        </w:rPr>
        <w:t>Fig. S3</w:t>
      </w:r>
      <w:r w:rsidR="004813A6" w:rsidRPr="006E4FE4">
        <w:rPr>
          <w:rFonts w:eastAsia="等线" w:hint="eastAsia"/>
          <w:sz w:val="24"/>
          <w:szCs w:val="24"/>
          <w:lang w:eastAsia="zh-CN"/>
        </w:rPr>
        <w:t>c</w:t>
      </w:r>
      <w:r w:rsidR="00CD7BB4" w:rsidRPr="006E4FE4">
        <w:rPr>
          <w:rFonts w:eastAsia="等线"/>
          <w:sz w:val="24"/>
          <w:szCs w:val="24"/>
          <w:lang w:eastAsia="zh-CN"/>
        </w:rPr>
        <w:t>-</w:t>
      </w:r>
      <w:r w:rsidR="004813A6" w:rsidRPr="006E4FE4">
        <w:rPr>
          <w:rFonts w:eastAsia="等线" w:hint="eastAsia"/>
          <w:sz w:val="24"/>
          <w:szCs w:val="24"/>
          <w:lang w:eastAsia="zh-CN"/>
        </w:rPr>
        <w:t>d</w:t>
      </w:r>
      <w:r w:rsidR="00CD7BB4" w:rsidRPr="006E4FE4">
        <w:rPr>
          <w:rFonts w:eastAsia="等线"/>
          <w:sz w:val="24"/>
          <w:szCs w:val="24"/>
          <w:lang w:eastAsia="zh-CN"/>
        </w:rPr>
        <w:t xml:space="preserve"> </w:t>
      </w:r>
      <w:r w:rsidR="00301E3B" w:rsidRPr="006E4FE4">
        <w:rPr>
          <w:rFonts w:eastAsia="等线"/>
          <w:sz w:val="24"/>
          <w:szCs w:val="24"/>
          <w:lang w:eastAsia="zh-CN"/>
        </w:rPr>
        <w:t xml:space="preserve">that as the oblique incident angle increases, the resonance strength deepens gradually under </w:t>
      </w:r>
      <w:r w:rsidR="00226896" w:rsidRPr="006E4FE4">
        <w:rPr>
          <w:rFonts w:eastAsia="等线" w:hint="eastAsia"/>
          <w:i/>
          <w:iCs/>
          <w:sz w:val="24"/>
          <w:szCs w:val="24"/>
          <w:lang w:eastAsia="zh-CN"/>
        </w:rPr>
        <w:t>y</w:t>
      </w:r>
      <w:r w:rsidR="00226896" w:rsidRPr="006E4FE4">
        <w:rPr>
          <w:rFonts w:eastAsia="等线" w:hint="eastAsia"/>
          <w:sz w:val="24"/>
          <w:szCs w:val="24"/>
          <w:lang w:eastAsia="zh-CN"/>
        </w:rPr>
        <w:t>-</w:t>
      </w:r>
      <w:r w:rsidR="00301E3B" w:rsidRPr="006E4FE4">
        <w:rPr>
          <w:rFonts w:eastAsia="等线"/>
          <w:sz w:val="24"/>
          <w:szCs w:val="24"/>
          <w:lang w:eastAsia="zh-CN"/>
        </w:rPr>
        <w:t xml:space="preserve">polarization, whereas the resonant frequency exhibits an obvious shift under </w:t>
      </w:r>
      <w:r w:rsidR="00226896" w:rsidRPr="006E4FE4">
        <w:rPr>
          <w:rFonts w:eastAsia="等线" w:hint="eastAsia"/>
          <w:i/>
          <w:iCs/>
          <w:sz w:val="24"/>
          <w:szCs w:val="24"/>
          <w:lang w:eastAsia="zh-CN"/>
        </w:rPr>
        <w:t>x</w:t>
      </w:r>
      <w:r w:rsidR="00226896" w:rsidRPr="006E4FE4">
        <w:rPr>
          <w:rFonts w:eastAsia="等线" w:hint="eastAsia"/>
          <w:sz w:val="24"/>
          <w:szCs w:val="24"/>
          <w:lang w:eastAsia="zh-CN"/>
        </w:rPr>
        <w:t>-</w:t>
      </w:r>
      <w:r w:rsidR="00301E3B" w:rsidRPr="006E4FE4">
        <w:rPr>
          <w:rFonts w:eastAsia="等线"/>
          <w:sz w:val="24"/>
          <w:szCs w:val="24"/>
          <w:lang w:eastAsia="zh-CN"/>
        </w:rPr>
        <w:t>polarization.</w:t>
      </w:r>
      <w:r w:rsidR="00CD7BB4" w:rsidRPr="006E4FE4">
        <w:rPr>
          <w:rFonts w:eastAsia="等线" w:hint="eastAsia"/>
          <w:sz w:val="24"/>
          <w:szCs w:val="24"/>
          <w:lang w:eastAsia="zh-CN"/>
        </w:rPr>
        <w:t xml:space="preserve"> </w:t>
      </w:r>
      <w:r w:rsidR="00E95B7B" w:rsidRPr="006E4FE4">
        <w:rPr>
          <w:rFonts w:eastAsia="等线"/>
          <w:iCs/>
          <w:sz w:val="24"/>
          <w:szCs w:val="24"/>
          <w:lang w:eastAsia="zh-CN"/>
        </w:rPr>
        <w:t xml:space="preserve">The strengthened resonance gives rise to enhanced resonant absorption, which directly reduces the reflected electromagnetic signal, leading to a lower reflection amplitude at larger incident angles. </w:t>
      </w:r>
      <w:r w:rsidR="00CD7BB4" w:rsidRPr="006E4FE4">
        <w:rPr>
          <w:rFonts w:eastAsia="等线"/>
          <w:sz w:val="24"/>
          <w:szCs w:val="24"/>
          <w:lang w:eastAsia="zh-CN"/>
        </w:rPr>
        <w:t>On the whole, a stable reflection coefficient over 8</w:t>
      </w:r>
      <w:r w:rsidR="00CD7BB4" w:rsidRPr="006E4FE4">
        <w:rPr>
          <w:rFonts w:eastAsia="等线" w:hint="eastAsia"/>
          <w:sz w:val="24"/>
          <w:szCs w:val="24"/>
          <w:lang w:eastAsia="zh-CN"/>
        </w:rPr>
        <w:t>~</w:t>
      </w:r>
      <w:r w:rsidR="00CD7BB4" w:rsidRPr="006E4FE4">
        <w:rPr>
          <w:rFonts w:eastAsia="等线"/>
          <w:sz w:val="24"/>
          <w:szCs w:val="24"/>
          <w:lang w:eastAsia="zh-CN"/>
        </w:rPr>
        <w:t>18 GHz can be ensured within incident angle up to 45°, which meets the targeted design requirements.</w:t>
      </w:r>
      <w:r w:rsidR="00716804" w:rsidRPr="006E4FE4">
        <w:rPr>
          <w:rFonts w:asciiTheme="minorHAnsi" w:hAnsiTheme="minorHAnsi"/>
          <w:sz w:val="24"/>
          <w:szCs w:val="24"/>
        </w:rPr>
        <w:t xml:space="preserve"> </w:t>
      </w:r>
      <w:r w:rsidR="00716804" w:rsidRPr="006E4FE4">
        <w:rPr>
          <w:rFonts w:eastAsia="等线"/>
          <w:sz w:val="24"/>
          <w:szCs w:val="24"/>
          <w:lang w:eastAsia="zh-CN"/>
        </w:rPr>
        <w:t xml:space="preserve">The surface current distributions illustrated in Fig. S4 reveal </w:t>
      </w:r>
      <w:r w:rsidR="00316D35" w:rsidRPr="006E4FE4">
        <w:rPr>
          <w:rFonts w:eastAsia="等线" w:hint="eastAsia"/>
          <w:sz w:val="24"/>
          <w:szCs w:val="24"/>
          <w:lang w:eastAsia="zh-CN"/>
        </w:rPr>
        <w:t>t</w:t>
      </w:r>
      <w:r w:rsidR="00316D35" w:rsidRPr="006E4FE4">
        <w:rPr>
          <w:rFonts w:eastAsia="等线"/>
          <w:sz w:val="24"/>
          <w:szCs w:val="24"/>
          <w:lang w:eastAsia="zh-CN"/>
        </w:rPr>
        <w:t xml:space="preserve">he currents in </w:t>
      </w:r>
      <w:proofErr w:type="gramStart"/>
      <w:r w:rsidR="00316D35" w:rsidRPr="006E4FE4">
        <w:rPr>
          <w:rFonts w:eastAsia="等线"/>
          <w:sz w:val="24"/>
          <w:szCs w:val="24"/>
          <w:lang w:eastAsia="zh-CN"/>
        </w:rPr>
        <w:t>upper and lower layers</w:t>
      </w:r>
      <w:proofErr w:type="gramEnd"/>
      <w:r w:rsidR="00316D35" w:rsidRPr="006E4FE4">
        <w:rPr>
          <w:rFonts w:eastAsia="等线"/>
          <w:sz w:val="24"/>
          <w:szCs w:val="24"/>
          <w:lang w:eastAsia="zh-CN"/>
        </w:rPr>
        <w:t xml:space="preserve"> exhibit opposite directions, thus constructing a closed current loop</w:t>
      </w:r>
      <w:r w:rsidR="00716804" w:rsidRPr="006E4FE4">
        <w:rPr>
          <w:rFonts w:eastAsia="等线"/>
          <w:sz w:val="24"/>
          <w:szCs w:val="24"/>
          <w:lang w:eastAsia="zh-CN"/>
        </w:rPr>
        <w:t xml:space="preserve">, which further validates the generation of a circulating magnetic field surrounding </w:t>
      </w:r>
      <w:r w:rsidR="00716804" w:rsidRPr="006E4FE4">
        <w:rPr>
          <w:rFonts w:eastAsia="等线" w:hint="eastAsia"/>
          <w:sz w:val="24"/>
          <w:szCs w:val="24"/>
          <w:lang w:eastAsia="zh-CN"/>
        </w:rPr>
        <w:t xml:space="preserve">ITO </w:t>
      </w:r>
      <w:r w:rsidR="00716804" w:rsidRPr="006E4FE4">
        <w:rPr>
          <w:rFonts w:eastAsia="等线"/>
          <w:sz w:val="24"/>
          <w:szCs w:val="24"/>
          <w:lang w:eastAsia="zh-CN"/>
        </w:rPr>
        <w:t>patch</w:t>
      </w:r>
      <w:r w:rsidR="00716804" w:rsidRPr="006E4FE4">
        <w:rPr>
          <w:rFonts w:eastAsia="等线" w:hint="eastAsia"/>
          <w:sz w:val="24"/>
          <w:szCs w:val="24"/>
          <w:lang w:eastAsia="zh-CN"/>
        </w:rPr>
        <w:t>es of representative elements</w:t>
      </w:r>
      <w:r w:rsidR="00716804" w:rsidRPr="006E4FE4">
        <w:rPr>
          <w:rFonts w:eastAsia="等线"/>
          <w:sz w:val="24"/>
          <w:szCs w:val="24"/>
          <w:lang w:eastAsia="zh-CN"/>
        </w:rPr>
        <w:t>.</w:t>
      </w:r>
    </w:p>
    <w:bookmarkEnd w:id="22"/>
    <w:p w14:paraId="1B7ED6C7" w14:textId="5FAEE0FE" w:rsidR="00FB5C43" w:rsidRPr="000959AF" w:rsidRDefault="006D388F" w:rsidP="005D4A4F">
      <w:pPr>
        <w:pStyle w:val="26References"/>
        <w:numPr>
          <w:ilvl w:val="0"/>
          <w:numId w:val="0"/>
        </w:numPr>
        <w:snapToGrid w:val="0"/>
        <w:spacing w:beforeLines="50" w:before="156" w:afterLines="50" w:after="156"/>
        <w:ind w:left="357" w:hanging="357"/>
        <w:jc w:val="both"/>
        <w:rPr>
          <w:sz w:val="24"/>
          <w:szCs w:val="24"/>
        </w:rPr>
      </w:pPr>
      <w:r w:rsidRPr="000959AF">
        <w:rPr>
          <w:rFonts w:cs="Times New Roman" w:hint="eastAsia"/>
          <w:b/>
          <w:sz w:val="24"/>
          <w:szCs w:val="24"/>
          <w:lang w:eastAsia="zh-CN"/>
        </w:rPr>
        <w:t xml:space="preserve">S1.3 </w:t>
      </w:r>
      <w:r w:rsidR="00FB5C43" w:rsidRPr="000959AF">
        <w:rPr>
          <w:rFonts w:cs="Times New Roman"/>
          <w:b/>
          <w:sz w:val="24"/>
          <w:szCs w:val="24"/>
          <w:lang w:eastAsia="zh-CN"/>
        </w:rPr>
        <w:t>Derivation of the ECM</w:t>
      </w:r>
    </w:p>
    <w:p w14:paraId="6C024D0F" w14:textId="27E50DD3" w:rsidR="00FB5C43" w:rsidRPr="006E4FE4" w:rsidRDefault="00FB5C43" w:rsidP="005D4A4F">
      <w:pPr>
        <w:pStyle w:val="26References"/>
        <w:numPr>
          <w:ilvl w:val="0"/>
          <w:numId w:val="0"/>
        </w:numPr>
        <w:snapToGrid w:val="0"/>
        <w:spacing w:beforeLines="50" w:before="156" w:afterLines="50" w:after="156"/>
        <w:jc w:val="both"/>
        <w:rPr>
          <w:rFonts w:eastAsia="等线"/>
          <w:sz w:val="24"/>
          <w:szCs w:val="24"/>
        </w:rPr>
      </w:pPr>
      <w:r w:rsidRPr="006E4FE4">
        <w:rPr>
          <w:rFonts w:eastAsia="等线"/>
          <w:sz w:val="24"/>
          <w:szCs w:val="24"/>
        </w:rPr>
        <w:t>The values of</w:t>
      </w:r>
      <w:r w:rsidRPr="006E4FE4">
        <w:rPr>
          <w:rFonts w:eastAsia="等线" w:hint="eastAsia"/>
          <w:sz w:val="24"/>
          <w:szCs w:val="24"/>
        </w:rPr>
        <w:t xml:space="preserve"> </w:t>
      </w:r>
      <w:r w:rsidRPr="006E4FE4">
        <w:rPr>
          <w:rFonts w:eastAsia="等线" w:hint="eastAsia"/>
          <w:i/>
          <w:iCs/>
          <w:sz w:val="24"/>
          <w:szCs w:val="24"/>
        </w:rPr>
        <w:t>C</w:t>
      </w:r>
      <w:r w:rsidRPr="006E4FE4">
        <w:rPr>
          <w:rFonts w:eastAsia="等线"/>
          <w:sz w:val="24"/>
          <w:szCs w:val="24"/>
        </w:rPr>
        <w:t>₁</w:t>
      </w:r>
      <w:r w:rsidRPr="006E4FE4">
        <w:rPr>
          <w:rFonts w:eastAsia="等线" w:hint="eastAsia"/>
          <w:sz w:val="24"/>
          <w:szCs w:val="24"/>
        </w:rPr>
        <w:t xml:space="preserve"> </w:t>
      </w:r>
      <w:r w:rsidRPr="006E4FE4">
        <w:rPr>
          <w:rFonts w:eastAsia="等线"/>
          <w:sz w:val="24"/>
          <w:szCs w:val="24"/>
        </w:rPr>
        <w:t>(capacitance) and</w:t>
      </w:r>
      <w:r w:rsidRPr="006E4FE4">
        <w:rPr>
          <w:rFonts w:eastAsia="等线" w:hint="eastAsia"/>
          <w:sz w:val="24"/>
          <w:szCs w:val="24"/>
        </w:rPr>
        <w:t xml:space="preserve"> </w:t>
      </w:r>
      <w:r w:rsidRPr="006E4FE4">
        <w:rPr>
          <w:rFonts w:eastAsia="等线"/>
          <w:i/>
          <w:iCs/>
          <w:sz w:val="24"/>
          <w:szCs w:val="24"/>
        </w:rPr>
        <w:t>L</w:t>
      </w:r>
      <w:r w:rsidRPr="006E4FE4">
        <w:rPr>
          <w:rFonts w:eastAsia="等线"/>
          <w:sz w:val="24"/>
          <w:szCs w:val="24"/>
        </w:rPr>
        <w:t>₁</w:t>
      </w:r>
      <w:r w:rsidRPr="006E4FE4">
        <w:rPr>
          <w:rFonts w:eastAsia="等线" w:hint="eastAsia"/>
          <w:sz w:val="24"/>
          <w:szCs w:val="24"/>
        </w:rPr>
        <w:t xml:space="preserve"> </w:t>
      </w:r>
      <w:r w:rsidRPr="006E4FE4">
        <w:rPr>
          <w:rFonts w:eastAsia="等线"/>
          <w:sz w:val="24"/>
          <w:szCs w:val="24"/>
        </w:rPr>
        <w:t xml:space="preserve">(inductance) were extracted using </w:t>
      </w:r>
      <w:r w:rsidRPr="006E4FE4">
        <w:rPr>
          <w:rFonts w:eastAsia="等线" w:hint="eastAsia"/>
          <w:sz w:val="24"/>
          <w:szCs w:val="24"/>
          <w:lang w:eastAsia="zh-CN"/>
        </w:rPr>
        <w:t xml:space="preserve">the </w:t>
      </w:r>
      <w:r w:rsidRPr="006E4FE4">
        <w:rPr>
          <w:rFonts w:eastAsia="等线"/>
          <w:sz w:val="24"/>
          <w:szCs w:val="24"/>
        </w:rPr>
        <w:t>empirical formula</w:t>
      </w:r>
      <w:r w:rsidRPr="006E4FE4">
        <w:rPr>
          <w:rFonts w:eastAsia="等线" w:hint="eastAsia"/>
          <w:sz w:val="24"/>
          <w:szCs w:val="24"/>
          <w:lang w:eastAsia="zh-CN"/>
        </w:rPr>
        <w:t>s</w:t>
      </w:r>
      <w:r w:rsidRPr="006E4FE4">
        <w:rPr>
          <w:rFonts w:eastAsia="等线"/>
          <w:sz w:val="24"/>
          <w:szCs w:val="24"/>
        </w:rPr>
        <w:t xml:space="preserve"> </w:t>
      </w:r>
      <w:r w:rsidRPr="006E4FE4">
        <w:rPr>
          <w:rFonts w:eastAsia="等线" w:hint="eastAsia"/>
          <w:sz w:val="24"/>
          <w:szCs w:val="24"/>
        </w:rPr>
        <w:t xml:space="preserve">in </w:t>
      </w:r>
      <w:r w:rsidRPr="006E4FE4">
        <w:rPr>
          <w:rFonts w:eastAsia="等线"/>
          <w:sz w:val="24"/>
          <w:szCs w:val="24"/>
        </w:rPr>
        <w:t>[</w:t>
      </w:r>
      <w:r w:rsidR="00BB3A43" w:rsidRPr="006E4FE4">
        <w:rPr>
          <w:rFonts w:eastAsia="等线" w:hint="eastAsia"/>
          <w:sz w:val="24"/>
          <w:szCs w:val="24"/>
          <w:lang w:eastAsia="zh-CN"/>
        </w:rPr>
        <w:t>S1</w:t>
      </w:r>
      <w:r w:rsidRPr="006E4FE4">
        <w:rPr>
          <w:rFonts w:eastAsia="等线"/>
          <w:sz w:val="24"/>
          <w:szCs w:val="24"/>
        </w:rPr>
        <w:t>]</w:t>
      </w:r>
      <w:r w:rsidR="00BB3A43" w:rsidRPr="006E4FE4">
        <w:rPr>
          <w:rFonts w:eastAsia="等线" w:hint="eastAsia"/>
          <w:sz w:val="24"/>
          <w:szCs w:val="24"/>
          <w:lang w:eastAsia="zh-CN"/>
        </w:rPr>
        <w:t>.</w:t>
      </w:r>
      <w:r w:rsidRPr="006E4FE4">
        <w:rPr>
          <w:rFonts w:eastAsia="等线"/>
          <w:sz w:val="24"/>
          <w:szCs w:val="24"/>
        </w:rPr>
        <w:t xml:space="preserve"> The methodology is </w:t>
      </w:r>
      <w:r w:rsidRPr="006E4FE4">
        <w:rPr>
          <w:rFonts w:eastAsia="等线" w:hint="eastAsia"/>
          <w:sz w:val="24"/>
          <w:szCs w:val="24"/>
          <w:lang w:eastAsia="zh-CN"/>
        </w:rPr>
        <w:t xml:space="preserve">outlined </w:t>
      </w:r>
      <w:r w:rsidRPr="006E4FE4">
        <w:rPr>
          <w:rFonts w:eastAsia="等线"/>
          <w:sz w:val="24"/>
          <w:szCs w:val="24"/>
        </w:rPr>
        <w:t>as follows:</w:t>
      </w:r>
    </w:p>
    <w:p w14:paraId="2F531E34" w14:textId="77777777" w:rsidR="00FB5C43" w:rsidRPr="006E4FE4" w:rsidRDefault="00FB5C43" w:rsidP="005D4A4F">
      <w:pPr>
        <w:snapToGrid w:val="0"/>
        <w:spacing w:beforeLines="50" w:before="156" w:afterLines="50" w:after="156" w:line="240" w:lineRule="auto"/>
        <w:jc w:val="right"/>
        <w:rPr>
          <w:rFonts w:ascii="Times New Roman" w:hAnsi="Times New Roman"/>
          <w:kern w:val="2"/>
          <w:sz w:val="24"/>
          <w:szCs w:val="24"/>
        </w:rPr>
      </w:pPr>
      <w:r w:rsidRPr="006E4FE4">
        <w:rPr>
          <w:rFonts w:ascii="Times New Roman" w:hAnsi="Times New Roman"/>
          <w:kern w:val="2"/>
          <w:position w:val="-60"/>
          <w:sz w:val="24"/>
          <w:szCs w:val="24"/>
        </w:rPr>
        <w:object w:dxaOrig="6600" w:dyaOrig="1060" w14:anchorId="1B77D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74" o:spid="_x0000_i1025" type="#_x0000_t75" style="width:265pt;height:43.7pt" o:ole="">
            <v:imagedata r:id="rId9" o:title=""/>
          </v:shape>
          <o:OLEObject Type="Embed" ProgID="Equation.DSMT4" ShapeID="对象 74" DrawAspect="Content" ObjectID="_1842957663" r:id="rId10"/>
        </w:object>
      </w:r>
      <w:r w:rsidRPr="006E4FE4">
        <w:rPr>
          <w:rFonts w:ascii="Times New Roman" w:hAnsi="Times New Roman"/>
          <w:kern w:val="2"/>
          <w:sz w:val="24"/>
          <w:szCs w:val="24"/>
        </w:rPr>
        <w:tab/>
      </w:r>
      <w:r w:rsidRPr="006E4FE4">
        <w:rPr>
          <w:rFonts w:ascii="Times New Roman" w:hAnsi="Times New Roman" w:hint="eastAsia"/>
          <w:kern w:val="2"/>
          <w:sz w:val="24"/>
          <w:szCs w:val="24"/>
          <w:lang w:eastAsia="zh-CN"/>
        </w:rPr>
        <w:t>（</w:t>
      </w:r>
      <w:r w:rsidRPr="006E4FE4">
        <w:rPr>
          <w:rFonts w:ascii="Times New Roman" w:hAnsi="Times New Roman" w:hint="eastAsia"/>
          <w:kern w:val="2"/>
          <w:sz w:val="24"/>
          <w:szCs w:val="24"/>
          <w:lang w:eastAsia="zh-CN"/>
        </w:rPr>
        <w:t>S</w:t>
      </w:r>
      <w:r w:rsidRPr="006E4FE4">
        <w:rPr>
          <w:rFonts w:ascii="Times New Roman" w:hAnsi="Times New Roman"/>
          <w:kern w:val="2"/>
          <w:sz w:val="24"/>
          <w:szCs w:val="24"/>
          <w:lang w:eastAsia="zh-CN"/>
        </w:rPr>
        <w:t>1</w:t>
      </w:r>
      <w:r w:rsidRPr="006E4FE4">
        <w:rPr>
          <w:rFonts w:ascii="Times New Roman" w:hAnsi="Times New Roman" w:hint="eastAsia"/>
          <w:kern w:val="2"/>
          <w:sz w:val="24"/>
          <w:szCs w:val="24"/>
          <w:lang w:eastAsia="zh-CN"/>
        </w:rPr>
        <w:t>）</w:t>
      </w:r>
    </w:p>
    <w:bookmarkStart w:id="25" w:name="OLE_LINK65"/>
    <w:p w14:paraId="22BA7E25" w14:textId="77777777" w:rsidR="00FB5C43" w:rsidRPr="006E4FE4" w:rsidRDefault="00FB5C43" w:rsidP="005D4A4F">
      <w:pPr>
        <w:snapToGrid w:val="0"/>
        <w:spacing w:beforeLines="50" w:before="156" w:afterLines="50" w:after="156" w:line="240" w:lineRule="auto"/>
        <w:jc w:val="right"/>
        <w:rPr>
          <w:rFonts w:ascii="Times New Roman" w:eastAsia="等线" w:hAnsi="Times New Roman"/>
          <w:noProof/>
          <w:sz w:val="24"/>
          <w:szCs w:val="24"/>
        </w:rPr>
      </w:pPr>
      <w:r w:rsidRPr="006E4FE4">
        <w:rPr>
          <w:rFonts w:ascii="Times New Roman" w:hAnsi="Times New Roman"/>
          <w:kern w:val="2"/>
          <w:position w:val="-60"/>
          <w:sz w:val="24"/>
          <w:szCs w:val="24"/>
        </w:rPr>
        <w:object w:dxaOrig="5770" w:dyaOrig="1060" w14:anchorId="5EA66A2A">
          <v:shape id="对象 75" o:spid="_x0000_i1026" type="#_x0000_t75" style="width:241.45pt;height:44.1pt" o:ole="">
            <v:imagedata r:id="rId11" o:title=""/>
          </v:shape>
          <o:OLEObject Type="Embed" ProgID="Equation.DSMT4" ShapeID="对象 75" DrawAspect="Content" ObjectID="_1842957664" r:id="rId12"/>
        </w:object>
      </w:r>
      <w:r w:rsidRPr="006E4FE4">
        <w:rPr>
          <w:rFonts w:ascii="Times New Roman" w:hAnsi="Times New Roman"/>
          <w:kern w:val="2"/>
          <w:sz w:val="24"/>
          <w:szCs w:val="24"/>
        </w:rPr>
        <w:tab/>
      </w:r>
      <w:r w:rsidRPr="006E4FE4">
        <w:rPr>
          <w:rFonts w:ascii="Times New Roman" w:hAnsi="Times New Roman" w:hint="eastAsia"/>
          <w:kern w:val="2"/>
          <w:sz w:val="24"/>
          <w:szCs w:val="24"/>
          <w:lang w:eastAsia="zh-CN"/>
        </w:rPr>
        <w:t>（</w:t>
      </w:r>
      <w:r w:rsidRPr="006E4FE4">
        <w:rPr>
          <w:rFonts w:ascii="Times New Roman" w:hAnsi="Times New Roman" w:hint="eastAsia"/>
          <w:kern w:val="2"/>
          <w:sz w:val="24"/>
          <w:szCs w:val="24"/>
          <w:lang w:eastAsia="zh-CN"/>
        </w:rPr>
        <w:t>S</w:t>
      </w:r>
      <w:r w:rsidRPr="006E4FE4">
        <w:rPr>
          <w:rFonts w:ascii="Times New Roman" w:hAnsi="Times New Roman"/>
          <w:kern w:val="2"/>
          <w:sz w:val="24"/>
          <w:szCs w:val="24"/>
          <w:lang w:eastAsia="zh-CN"/>
        </w:rPr>
        <w:t>2</w:t>
      </w:r>
      <w:r w:rsidRPr="006E4FE4">
        <w:rPr>
          <w:rFonts w:ascii="Times New Roman" w:hAnsi="Times New Roman" w:hint="eastAsia"/>
          <w:kern w:val="2"/>
          <w:sz w:val="24"/>
          <w:szCs w:val="24"/>
          <w:lang w:eastAsia="zh-CN"/>
        </w:rPr>
        <w:t>）</w:t>
      </w:r>
      <w:bookmarkEnd w:id="25"/>
    </w:p>
    <w:p w14:paraId="78889569" w14:textId="4846D03D" w:rsidR="00951B78" w:rsidRPr="006E4FE4" w:rsidRDefault="00FB5C43" w:rsidP="005D4A4F">
      <w:pPr>
        <w:snapToGrid w:val="0"/>
        <w:spacing w:beforeLines="50" w:before="156" w:afterLines="50" w:after="156" w:line="240" w:lineRule="auto"/>
        <w:jc w:val="both"/>
        <w:textAlignment w:val="center"/>
        <w:rPr>
          <w:rFonts w:ascii="Times New Roman" w:hAnsi="Times New Roman"/>
          <w:kern w:val="2"/>
          <w:sz w:val="24"/>
          <w:szCs w:val="24"/>
        </w:rPr>
      </w:pPr>
      <w:r w:rsidRPr="006E4FE4">
        <w:rPr>
          <w:rFonts w:ascii="Times New Roman" w:eastAsia="等线" w:hAnsi="Times New Roman" w:hint="eastAsia"/>
          <w:noProof/>
          <w:sz w:val="24"/>
          <w:szCs w:val="24"/>
          <w:lang w:eastAsia="zh-CN"/>
        </w:rPr>
        <w:t>w</w:t>
      </w:r>
      <w:r w:rsidRPr="006E4FE4">
        <w:rPr>
          <w:rFonts w:ascii="Times New Roman" w:eastAsia="等线" w:hAnsi="Times New Roman" w:hint="eastAsia"/>
          <w:noProof/>
          <w:sz w:val="24"/>
          <w:szCs w:val="24"/>
        </w:rPr>
        <w:t xml:space="preserve">here </w:t>
      </w:r>
      <w:r w:rsidRPr="006E4FE4">
        <w:rPr>
          <w:rFonts w:ascii="Times New Roman" w:hAnsi="Times New Roman"/>
          <w:kern w:val="2"/>
          <w:sz w:val="24"/>
          <w:szCs w:val="24"/>
        </w:rPr>
        <w:object w:dxaOrig="1590" w:dyaOrig="580" w14:anchorId="3143C79E">
          <v:shape id="对象 76" o:spid="_x0000_i1027" type="#_x0000_t75" style="width:49.55pt;height:18.75pt" o:ole="">
            <v:imagedata r:id="rId13" o:title=""/>
          </v:shape>
          <o:OLEObject Type="Embed" ProgID="Equation.DSMT4" ShapeID="对象 76" DrawAspect="Content" ObjectID="_1842957665" r:id="rId14"/>
        </w:object>
      </w:r>
      <w:r w:rsidRPr="006E4FE4">
        <w:rPr>
          <w:rFonts w:ascii="Times New Roman" w:hAnsi="Times New Roman" w:hint="eastAsia"/>
          <w:kern w:val="2"/>
          <w:sz w:val="24"/>
          <w:szCs w:val="24"/>
        </w:rPr>
        <w:t xml:space="preserve">, </w:t>
      </w:r>
      <w:r w:rsidRPr="006E4FE4">
        <w:rPr>
          <w:rFonts w:ascii="Times New Roman" w:hAnsi="Times New Roman"/>
          <w:kern w:val="2"/>
          <w:sz w:val="24"/>
          <w:szCs w:val="24"/>
        </w:rPr>
        <w:object w:dxaOrig="1580" w:dyaOrig="580" w14:anchorId="104DC3A1">
          <v:shape id="对象 78" o:spid="_x0000_i1028" type="#_x0000_t75" style="width:54.5pt;height:20.8pt" o:ole="">
            <v:imagedata r:id="rId15" o:title=""/>
          </v:shape>
          <o:OLEObject Type="Embed" ProgID="Equation.DSMT4" ShapeID="对象 78" DrawAspect="Content" ObjectID="_1842957666" r:id="rId16"/>
        </w:object>
      </w:r>
      <w:r w:rsidRPr="006E4FE4">
        <w:rPr>
          <w:rFonts w:ascii="Times New Roman" w:hAnsi="Times New Roman" w:hint="eastAsia"/>
          <w:kern w:val="2"/>
          <w:sz w:val="24"/>
          <w:szCs w:val="24"/>
        </w:rPr>
        <w:t xml:space="preserve"> for </w:t>
      </w:r>
      <w:r w:rsidRPr="006E4FE4">
        <w:rPr>
          <w:rFonts w:ascii="Times New Roman" w:hAnsi="Times New Roman"/>
          <w:kern w:val="2"/>
          <w:sz w:val="24"/>
          <w:szCs w:val="24"/>
        </w:rPr>
        <w:object w:dxaOrig="950" w:dyaOrig="270" w14:anchorId="1256B90E">
          <v:shape id="对象 77" o:spid="_x0000_i1029" type="#_x0000_t75" style="width:36.2pt;height:10.4pt" o:ole="">
            <v:imagedata r:id="rId17" o:title=""/>
          </v:shape>
          <o:OLEObject Type="Embed" ProgID="Equation.DSMT4" ShapeID="对象 77" DrawAspect="Content" ObjectID="_1842957667" r:id="rId18"/>
        </w:object>
      </w:r>
      <w:r w:rsidRPr="006E4FE4">
        <w:rPr>
          <w:rFonts w:ascii="Times New Roman" w:hAnsi="Times New Roman" w:hint="eastAsia"/>
          <w:kern w:val="2"/>
          <w:sz w:val="24"/>
          <w:szCs w:val="24"/>
        </w:rPr>
        <w:t xml:space="preserve">, and </w:t>
      </w:r>
      <w:r w:rsidRPr="006E4FE4">
        <w:rPr>
          <w:rFonts w:ascii="Times New Roman" w:hAnsi="Times New Roman"/>
          <w:kern w:val="2"/>
          <w:sz w:val="24"/>
          <w:szCs w:val="24"/>
        </w:rPr>
        <w:object w:dxaOrig="950" w:dyaOrig="530" w14:anchorId="2405FF17">
          <v:shape id="对象 80" o:spid="_x0000_i1030" type="#_x0000_t75" style="width:38.7pt;height:21.25pt" o:ole="">
            <v:imagedata r:id="rId19" o:title=""/>
          </v:shape>
          <o:OLEObject Type="Embed" ProgID="Equation.DSMT4" ShapeID="对象 80" DrawAspect="Content" ObjectID="_1842957668" r:id="rId20"/>
        </w:object>
      </w:r>
      <w:r w:rsidRPr="006E4FE4">
        <w:rPr>
          <w:rFonts w:ascii="Times New Roman" w:hAnsi="Times New Roman" w:hint="eastAsia"/>
          <w:kern w:val="2"/>
          <w:sz w:val="24"/>
          <w:szCs w:val="24"/>
        </w:rPr>
        <w:t xml:space="preserve"> for </w:t>
      </w:r>
      <w:r w:rsidRPr="006E4FE4">
        <w:rPr>
          <w:rFonts w:ascii="Times New Roman" w:hAnsi="Times New Roman"/>
          <w:kern w:val="2"/>
          <w:sz w:val="24"/>
          <w:szCs w:val="24"/>
        </w:rPr>
        <w:object w:dxaOrig="980" w:dyaOrig="270" w14:anchorId="1517E741">
          <v:shape id="对象 79" o:spid="_x0000_i1031" type="#_x0000_t75" style="width:40.8pt;height:10.4pt" o:ole="">
            <v:imagedata r:id="rId21" o:title=""/>
          </v:shape>
          <o:OLEObject Type="Embed" ProgID="Equation.DSMT4" ShapeID="对象 79" DrawAspect="Content" ObjectID="_1842957669" r:id="rId22"/>
        </w:object>
      </w:r>
      <w:r w:rsidRPr="006E4FE4">
        <w:rPr>
          <w:rFonts w:ascii="Times New Roman" w:hAnsi="Times New Roman" w:hint="eastAsia"/>
          <w:kern w:val="2"/>
          <w:sz w:val="24"/>
          <w:szCs w:val="24"/>
        </w:rPr>
        <w:t>.</w:t>
      </w:r>
    </w:p>
    <w:p w14:paraId="61A876E4" w14:textId="5D0745C7" w:rsidR="00C276E3" w:rsidRPr="006E4FE4" w:rsidRDefault="006934C8" w:rsidP="005D4A4F">
      <w:pPr>
        <w:snapToGrid w:val="0"/>
        <w:spacing w:beforeLines="50" w:before="156" w:afterLines="50" w:after="156" w:line="240" w:lineRule="auto"/>
        <w:jc w:val="both"/>
        <w:textAlignment w:val="center"/>
        <w:rPr>
          <w:rFonts w:ascii="Times New Roman" w:hAnsi="Times New Roman"/>
          <w:kern w:val="2"/>
          <w:sz w:val="24"/>
          <w:szCs w:val="24"/>
          <w:lang w:eastAsia="zh-CN"/>
        </w:rPr>
      </w:pPr>
      <w:r w:rsidRPr="006E4FE4">
        <w:rPr>
          <w:rFonts w:ascii="Times New Roman" w:hAnsi="Times New Roman" w:hint="eastAsia"/>
          <w:kern w:val="2"/>
          <w:sz w:val="24"/>
          <w:szCs w:val="24"/>
          <w:lang w:eastAsia="zh-CN"/>
        </w:rPr>
        <w:t xml:space="preserve">To provide more details, we summarized the corresponding ECM parameters, including inductance </w:t>
      </w:r>
      <w:r w:rsidRPr="006E4FE4">
        <w:rPr>
          <w:rFonts w:ascii="Times New Roman" w:hAnsi="Times New Roman" w:hint="eastAsia"/>
          <w:i/>
          <w:iCs/>
          <w:kern w:val="2"/>
          <w:sz w:val="24"/>
          <w:szCs w:val="24"/>
          <w:lang w:eastAsia="zh-CN"/>
        </w:rPr>
        <w:t>L</w:t>
      </w:r>
      <w:r w:rsidRPr="006E4FE4">
        <w:rPr>
          <w:rFonts w:ascii="Times New Roman" w:hAnsi="Times New Roman" w:hint="eastAsia"/>
          <w:kern w:val="2"/>
          <w:sz w:val="24"/>
          <w:szCs w:val="24"/>
          <w:vertAlign w:val="subscript"/>
          <w:lang w:eastAsia="zh-CN"/>
        </w:rPr>
        <w:t>1</w:t>
      </w:r>
      <w:r w:rsidRPr="006E4FE4">
        <w:rPr>
          <w:rFonts w:ascii="Times New Roman" w:hAnsi="Times New Roman" w:hint="eastAsia"/>
          <w:kern w:val="2"/>
          <w:sz w:val="24"/>
          <w:szCs w:val="24"/>
          <w:lang w:eastAsia="zh-CN"/>
        </w:rPr>
        <w:t xml:space="preserve"> and capacitance </w:t>
      </w:r>
      <w:r w:rsidRPr="006E4FE4">
        <w:rPr>
          <w:rFonts w:ascii="Times New Roman" w:hAnsi="Times New Roman" w:hint="eastAsia"/>
          <w:i/>
          <w:iCs/>
          <w:kern w:val="2"/>
          <w:sz w:val="24"/>
          <w:szCs w:val="24"/>
          <w:lang w:eastAsia="zh-CN"/>
        </w:rPr>
        <w:t>C</w:t>
      </w:r>
      <w:r w:rsidRPr="006E4FE4">
        <w:rPr>
          <w:rFonts w:ascii="Times New Roman" w:hAnsi="Times New Roman" w:hint="eastAsia"/>
          <w:kern w:val="2"/>
          <w:sz w:val="24"/>
          <w:szCs w:val="24"/>
          <w:vertAlign w:val="subscript"/>
          <w:lang w:eastAsia="zh-CN"/>
        </w:rPr>
        <w:t>1</w:t>
      </w:r>
      <w:r w:rsidRPr="006E4FE4">
        <w:rPr>
          <w:rFonts w:ascii="Times New Roman" w:hAnsi="Times New Roman" w:hint="eastAsia"/>
          <w:kern w:val="2"/>
          <w:sz w:val="24"/>
          <w:szCs w:val="24"/>
          <w:lang w:eastAsia="zh-CN"/>
        </w:rPr>
        <w:t xml:space="preserve">, for varied </w:t>
      </w:r>
      <w:r w:rsidRPr="006E4FE4">
        <w:rPr>
          <w:rFonts w:ascii="Times New Roman" w:hAnsi="Times New Roman" w:hint="eastAsia"/>
          <w:i/>
          <w:iCs/>
          <w:kern w:val="2"/>
          <w:sz w:val="24"/>
          <w:szCs w:val="24"/>
          <w:lang w:eastAsia="zh-CN"/>
        </w:rPr>
        <w:t>N</w:t>
      </w:r>
      <w:r w:rsidRPr="006E4FE4">
        <w:rPr>
          <w:rFonts w:ascii="Times New Roman" w:hAnsi="Times New Roman" w:hint="eastAsia"/>
          <w:kern w:val="2"/>
          <w:sz w:val="24"/>
          <w:szCs w:val="24"/>
          <w:lang w:eastAsia="zh-CN"/>
        </w:rPr>
        <w:t xml:space="preserve"> at a fixed period of </w:t>
      </w:r>
      <w:r w:rsidRPr="006E4FE4">
        <w:rPr>
          <w:rFonts w:ascii="Times New Roman" w:hAnsi="Times New Roman" w:hint="eastAsia"/>
          <w:i/>
          <w:iCs/>
          <w:kern w:val="2"/>
          <w:sz w:val="24"/>
          <w:szCs w:val="24"/>
          <w:lang w:eastAsia="zh-CN"/>
        </w:rPr>
        <w:t>p</w:t>
      </w:r>
      <w:r w:rsidRPr="006E4FE4">
        <w:rPr>
          <w:rFonts w:ascii="Times New Roman" w:hAnsi="Times New Roman" w:hint="eastAsia"/>
          <w:kern w:val="2"/>
          <w:sz w:val="24"/>
          <w:szCs w:val="24"/>
          <w:lang w:eastAsia="zh-CN"/>
        </w:rPr>
        <w:t>=12 mm in Table S3.</w:t>
      </w:r>
    </w:p>
    <w:p w14:paraId="4ACCCC1A" w14:textId="444323C1" w:rsidR="00987622" w:rsidRPr="006E4FE4" w:rsidRDefault="00987622" w:rsidP="000959AF">
      <w:pPr>
        <w:pStyle w:val="14TableCaption"/>
        <w:snapToGrid w:val="0"/>
        <w:spacing w:beforeLines="50" w:before="156" w:afterLines="50" w:after="156"/>
        <w:jc w:val="left"/>
        <w:rPr>
          <w:color w:val="auto"/>
          <w:sz w:val="24"/>
          <w:szCs w:val="24"/>
          <w:lang w:eastAsia="zh-CN"/>
        </w:rPr>
      </w:pPr>
      <w:r w:rsidRPr="006E4FE4">
        <w:rPr>
          <w:color w:val="auto"/>
          <w:sz w:val="24"/>
          <w:szCs w:val="24"/>
        </w:rPr>
        <w:t xml:space="preserve">Table </w:t>
      </w:r>
      <w:r w:rsidRPr="006E4FE4">
        <w:rPr>
          <w:rFonts w:hint="eastAsia"/>
          <w:color w:val="auto"/>
          <w:sz w:val="24"/>
          <w:szCs w:val="24"/>
          <w:lang w:eastAsia="zh-CN"/>
        </w:rPr>
        <w:t>S3</w:t>
      </w:r>
      <w:r w:rsidRPr="000959AF">
        <w:rPr>
          <w:b w:val="0"/>
          <w:bCs/>
          <w:color w:val="auto"/>
          <w:sz w:val="24"/>
          <w:szCs w:val="24"/>
        </w:rPr>
        <w:t xml:space="preserve"> </w:t>
      </w:r>
      <w:bookmarkStart w:id="26" w:name="OLE_LINK207"/>
      <w:r w:rsidR="008776A5" w:rsidRPr="000959AF">
        <w:rPr>
          <w:rFonts w:hint="eastAsia"/>
          <w:b w:val="0"/>
          <w:bCs/>
          <w:color w:val="auto"/>
          <w:sz w:val="24"/>
          <w:szCs w:val="24"/>
          <w:lang w:eastAsia="zh-CN"/>
        </w:rPr>
        <w:t>ECM</w:t>
      </w:r>
      <w:r w:rsidRPr="000959AF">
        <w:rPr>
          <w:rFonts w:hint="eastAsia"/>
          <w:b w:val="0"/>
          <w:bCs/>
          <w:color w:val="auto"/>
          <w:sz w:val="24"/>
          <w:szCs w:val="24"/>
          <w:lang w:eastAsia="zh-CN"/>
        </w:rPr>
        <w:t xml:space="preserve"> parameters</w:t>
      </w:r>
      <w:r w:rsidRPr="000959AF">
        <w:rPr>
          <w:rFonts w:hint="eastAsia"/>
          <w:b w:val="0"/>
          <w:bCs/>
          <w:color w:val="auto"/>
          <w:sz w:val="24"/>
          <w:szCs w:val="24"/>
        </w:rPr>
        <w:t xml:space="preserve"> </w:t>
      </w:r>
      <w:r w:rsidR="008776A5" w:rsidRPr="000959AF">
        <w:rPr>
          <w:rFonts w:hint="eastAsia"/>
          <w:b w:val="0"/>
          <w:bCs/>
          <w:i/>
          <w:iCs/>
          <w:color w:val="auto"/>
          <w:sz w:val="24"/>
          <w:szCs w:val="24"/>
        </w:rPr>
        <w:t>L</w:t>
      </w:r>
      <w:r w:rsidR="008776A5" w:rsidRPr="000959AF">
        <w:rPr>
          <w:rFonts w:hint="eastAsia"/>
          <w:b w:val="0"/>
          <w:bCs/>
          <w:color w:val="auto"/>
          <w:sz w:val="24"/>
          <w:szCs w:val="24"/>
          <w:vertAlign w:val="subscript"/>
        </w:rPr>
        <w:t>1</w:t>
      </w:r>
      <w:r w:rsidRPr="000959AF">
        <w:rPr>
          <w:rFonts w:hint="eastAsia"/>
          <w:b w:val="0"/>
          <w:bCs/>
          <w:color w:val="auto"/>
          <w:sz w:val="24"/>
          <w:szCs w:val="24"/>
        </w:rPr>
        <w:t xml:space="preserve"> and </w:t>
      </w:r>
      <w:r w:rsidR="008776A5" w:rsidRPr="000959AF">
        <w:rPr>
          <w:b w:val="0"/>
          <w:bCs/>
          <w:i/>
          <w:iCs/>
          <w:color w:val="auto"/>
          <w:sz w:val="24"/>
          <w:szCs w:val="24"/>
        </w:rPr>
        <w:t>C</w:t>
      </w:r>
      <w:r w:rsidR="008776A5" w:rsidRPr="000959AF">
        <w:rPr>
          <w:rFonts w:hint="eastAsia"/>
          <w:b w:val="0"/>
          <w:bCs/>
          <w:color w:val="auto"/>
          <w:sz w:val="24"/>
          <w:szCs w:val="24"/>
          <w:vertAlign w:val="subscript"/>
        </w:rPr>
        <w:t>1</w:t>
      </w:r>
      <w:r w:rsidRPr="000959AF">
        <w:rPr>
          <w:rFonts w:hint="eastAsia"/>
          <w:b w:val="0"/>
          <w:bCs/>
          <w:color w:val="auto"/>
          <w:sz w:val="24"/>
          <w:szCs w:val="24"/>
        </w:rPr>
        <w:t xml:space="preserve"> for Different </w:t>
      </w:r>
      <w:r w:rsidRPr="000959AF">
        <w:rPr>
          <w:rFonts w:hint="eastAsia"/>
          <w:b w:val="0"/>
          <w:bCs/>
          <w:i/>
          <w:iCs/>
          <w:color w:val="auto"/>
          <w:sz w:val="24"/>
          <w:szCs w:val="24"/>
        </w:rPr>
        <w:t>N</w:t>
      </w:r>
      <w:r w:rsidRPr="000959AF">
        <w:rPr>
          <w:rFonts w:hint="eastAsia"/>
          <w:b w:val="0"/>
          <w:bCs/>
          <w:i/>
          <w:iCs/>
          <w:color w:val="auto"/>
          <w:sz w:val="24"/>
          <w:szCs w:val="24"/>
          <w:lang w:eastAsia="zh-CN"/>
        </w:rPr>
        <w:t xml:space="preserve"> </w:t>
      </w:r>
      <w:r w:rsidRPr="000959AF">
        <w:rPr>
          <w:rFonts w:hint="eastAsia"/>
          <w:b w:val="0"/>
          <w:bCs/>
          <w:color w:val="auto"/>
          <w:sz w:val="24"/>
          <w:szCs w:val="24"/>
          <w:lang w:eastAsia="zh-CN"/>
        </w:rPr>
        <w:t xml:space="preserve">with </w:t>
      </w:r>
      <w:r w:rsidRPr="000959AF">
        <w:rPr>
          <w:rFonts w:hint="eastAsia"/>
          <w:b w:val="0"/>
          <w:bCs/>
          <w:i/>
          <w:iCs/>
          <w:color w:val="auto"/>
          <w:sz w:val="24"/>
          <w:szCs w:val="24"/>
          <w:lang w:eastAsia="zh-CN"/>
        </w:rPr>
        <w:t>p</w:t>
      </w:r>
      <w:r w:rsidRPr="000959AF">
        <w:rPr>
          <w:rFonts w:hint="eastAsia"/>
          <w:b w:val="0"/>
          <w:bCs/>
          <w:color w:val="auto"/>
          <w:sz w:val="24"/>
          <w:szCs w:val="24"/>
          <w:lang w:eastAsia="zh-CN"/>
        </w:rPr>
        <w:t>=12 mm</w:t>
      </w:r>
      <w:bookmarkEnd w:id="26"/>
    </w:p>
    <w:tbl>
      <w:tblPr>
        <w:tblW w:w="5000" w:type="pct"/>
        <w:jc w:val="center"/>
        <w:tblBorders>
          <w:top w:val="double" w:sz="6" w:space="0" w:color="auto"/>
          <w:bottom w:val="single" w:sz="4" w:space="0" w:color="auto"/>
          <w:insideH w:val="single" w:sz="6" w:space="0" w:color="000000"/>
        </w:tblBorders>
        <w:tblLook w:val="04A0" w:firstRow="1" w:lastRow="0" w:firstColumn="1" w:lastColumn="0" w:noHBand="0" w:noVBand="1"/>
      </w:tblPr>
      <w:tblGrid>
        <w:gridCol w:w="1377"/>
        <w:gridCol w:w="1821"/>
        <w:gridCol w:w="1276"/>
        <w:gridCol w:w="1203"/>
        <w:gridCol w:w="73"/>
        <w:gridCol w:w="1289"/>
        <w:gridCol w:w="1267"/>
      </w:tblGrid>
      <w:tr w:rsidR="00087C9F" w:rsidRPr="000959AF" w14:paraId="2E48BF9B" w14:textId="296271A6" w:rsidTr="00087C9F">
        <w:trPr>
          <w:trHeight w:val="397"/>
          <w:jc w:val="center"/>
        </w:trPr>
        <w:tc>
          <w:tcPr>
            <w:tcW w:w="829" w:type="pct"/>
            <w:tcBorders>
              <w:top w:val="double" w:sz="6" w:space="0" w:color="auto"/>
              <w:bottom w:val="single" w:sz="4" w:space="0" w:color="auto"/>
            </w:tcBorders>
            <w:shd w:val="clear" w:color="auto" w:fill="FFFFFF" w:themeFill="background1"/>
            <w:vAlign w:val="center"/>
          </w:tcPr>
          <w:p w14:paraId="2DBEE39A"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N</w:t>
            </w:r>
          </w:p>
        </w:tc>
        <w:tc>
          <w:tcPr>
            <w:tcW w:w="1096" w:type="pct"/>
            <w:tcBorders>
              <w:top w:val="double" w:sz="6" w:space="0" w:color="auto"/>
              <w:bottom w:val="single" w:sz="4" w:space="0" w:color="auto"/>
            </w:tcBorders>
            <w:shd w:val="clear" w:color="auto" w:fill="FFFFFF" w:themeFill="background1"/>
            <w:vAlign w:val="center"/>
          </w:tcPr>
          <w:p w14:paraId="0F2E62D7" w14:textId="7068C43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L</w:t>
            </w:r>
            <w:r w:rsidRPr="000959AF">
              <w:rPr>
                <w:rFonts w:ascii="Times New Roman" w:hAnsi="Times New Roman" w:cs="Times New Roman" w:hint="eastAsia"/>
                <w:sz w:val="21"/>
                <w:szCs w:val="21"/>
                <w:vertAlign w:val="subscript"/>
                <w:lang w:eastAsia="zh-CN"/>
              </w:rPr>
              <w:t>1</w:t>
            </w:r>
            <w:r w:rsidRPr="000959AF">
              <w:rPr>
                <w:rFonts w:ascii="Times New Roman" w:hAnsi="Times New Roman" w:cs="Times New Roman" w:hint="eastAsia"/>
                <w:sz w:val="21"/>
                <w:szCs w:val="21"/>
                <w:lang w:eastAsia="zh-CN"/>
              </w:rPr>
              <w:t xml:space="preserve"> (pH)</w:t>
            </w:r>
          </w:p>
        </w:tc>
        <w:tc>
          <w:tcPr>
            <w:tcW w:w="768" w:type="pct"/>
            <w:vAlign w:val="center"/>
          </w:tcPr>
          <w:p w14:paraId="0192880F" w14:textId="7E3D051D"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C</w:t>
            </w:r>
            <w:r w:rsidRPr="000959AF">
              <w:rPr>
                <w:rFonts w:ascii="Times New Roman" w:hAnsi="Times New Roman" w:cs="Times New Roman" w:hint="eastAsia"/>
                <w:sz w:val="21"/>
                <w:szCs w:val="21"/>
                <w:vertAlign w:val="subscript"/>
                <w:lang w:eastAsia="zh-CN"/>
              </w:rPr>
              <w:t>1</w:t>
            </w:r>
            <w:r w:rsidRPr="000959AF">
              <w:rPr>
                <w:rFonts w:ascii="Times New Roman" w:hAnsi="Times New Roman" w:cs="Times New Roman" w:hint="eastAsia"/>
                <w:i/>
                <w:iCs/>
                <w:sz w:val="21"/>
                <w:szCs w:val="21"/>
                <w:lang w:eastAsia="zh-CN"/>
              </w:rPr>
              <w:t xml:space="preserve"> </w:t>
            </w:r>
            <w:r w:rsidRPr="000959AF">
              <w:rPr>
                <w:rFonts w:ascii="Times New Roman" w:hAnsi="Times New Roman" w:cs="Times New Roman" w:hint="eastAsia"/>
                <w:sz w:val="21"/>
                <w:szCs w:val="21"/>
                <w:lang w:eastAsia="zh-CN"/>
              </w:rPr>
              <w:t>(pF)</w:t>
            </w:r>
          </w:p>
        </w:tc>
        <w:tc>
          <w:tcPr>
            <w:tcW w:w="724" w:type="pct"/>
            <w:shd w:val="clear" w:color="auto" w:fill="FFFFFF" w:themeFill="background1"/>
            <w:vAlign w:val="center"/>
          </w:tcPr>
          <w:p w14:paraId="6D7A5288" w14:textId="534F4C8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N</w:t>
            </w:r>
          </w:p>
        </w:tc>
        <w:tc>
          <w:tcPr>
            <w:tcW w:w="820" w:type="pct"/>
            <w:gridSpan w:val="2"/>
            <w:tcBorders>
              <w:top w:val="double" w:sz="6" w:space="0" w:color="auto"/>
              <w:bottom w:val="single" w:sz="4" w:space="0" w:color="auto"/>
            </w:tcBorders>
            <w:shd w:val="clear" w:color="auto" w:fill="FFFFFF" w:themeFill="background1"/>
            <w:vAlign w:val="center"/>
          </w:tcPr>
          <w:p w14:paraId="08BD1642" w14:textId="7DADFC9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L</w:t>
            </w:r>
            <w:r w:rsidRPr="000959AF">
              <w:rPr>
                <w:rFonts w:ascii="Times New Roman" w:hAnsi="Times New Roman" w:cs="Times New Roman" w:hint="eastAsia"/>
                <w:sz w:val="21"/>
                <w:szCs w:val="21"/>
                <w:vertAlign w:val="subscript"/>
                <w:lang w:eastAsia="zh-CN"/>
              </w:rPr>
              <w:t>1</w:t>
            </w:r>
            <w:r w:rsidRPr="000959AF">
              <w:rPr>
                <w:rFonts w:ascii="Times New Roman" w:hAnsi="Times New Roman" w:cs="Times New Roman" w:hint="eastAsia"/>
                <w:sz w:val="21"/>
                <w:szCs w:val="21"/>
                <w:lang w:eastAsia="zh-CN"/>
              </w:rPr>
              <w:t xml:space="preserve"> (pH)</w:t>
            </w:r>
          </w:p>
        </w:tc>
        <w:tc>
          <w:tcPr>
            <w:tcW w:w="763" w:type="pct"/>
            <w:shd w:val="clear" w:color="auto" w:fill="FFFFFF" w:themeFill="background1"/>
            <w:vAlign w:val="center"/>
          </w:tcPr>
          <w:p w14:paraId="590BA1BD" w14:textId="57F746AE"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i/>
                <w:iCs/>
                <w:sz w:val="21"/>
                <w:szCs w:val="21"/>
                <w:lang w:eastAsia="zh-CN"/>
              </w:rPr>
              <w:t>C</w:t>
            </w:r>
            <w:r w:rsidRPr="000959AF">
              <w:rPr>
                <w:rFonts w:ascii="Times New Roman" w:hAnsi="Times New Roman" w:cs="Times New Roman" w:hint="eastAsia"/>
                <w:sz w:val="21"/>
                <w:szCs w:val="21"/>
                <w:vertAlign w:val="subscript"/>
                <w:lang w:eastAsia="zh-CN"/>
              </w:rPr>
              <w:t>1</w:t>
            </w:r>
            <w:r w:rsidRPr="000959AF">
              <w:rPr>
                <w:rFonts w:ascii="Times New Roman" w:hAnsi="Times New Roman" w:cs="Times New Roman" w:hint="eastAsia"/>
                <w:i/>
                <w:iCs/>
                <w:sz w:val="21"/>
                <w:szCs w:val="21"/>
                <w:lang w:eastAsia="zh-CN"/>
              </w:rPr>
              <w:t xml:space="preserve"> </w:t>
            </w:r>
            <w:r w:rsidRPr="000959AF">
              <w:rPr>
                <w:rFonts w:ascii="Times New Roman" w:hAnsi="Times New Roman" w:cs="Times New Roman" w:hint="eastAsia"/>
                <w:sz w:val="21"/>
                <w:szCs w:val="21"/>
                <w:lang w:eastAsia="zh-CN"/>
              </w:rPr>
              <w:t>(pF)</w:t>
            </w:r>
          </w:p>
        </w:tc>
      </w:tr>
      <w:tr w:rsidR="00087C9F" w:rsidRPr="000959AF" w14:paraId="5144D938" w14:textId="0B1DB37F" w:rsidTr="00087C9F">
        <w:trPr>
          <w:trHeight w:val="397"/>
          <w:jc w:val="center"/>
        </w:trPr>
        <w:tc>
          <w:tcPr>
            <w:tcW w:w="829" w:type="pct"/>
            <w:tcBorders>
              <w:top w:val="single" w:sz="4" w:space="0" w:color="auto"/>
            </w:tcBorders>
            <w:vAlign w:val="center"/>
          </w:tcPr>
          <w:p w14:paraId="37EB5F06"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w:t>
            </w:r>
          </w:p>
        </w:tc>
        <w:tc>
          <w:tcPr>
            <w:tcW w:w="1096" w:type="pct"/>
            <w:tcBorders>
              <w:top w:val="single" w:sz="4" w:space="0" w:color="auto"/>
            </w:tcBorders>
          </w:tcPr>
          <w:p w14:paraId="5BA9281E" w14:textId="456B043E"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0.204</w:t>
            </w:r>
          </w:p>
        </w:tc>
        <w:tc>
          <w:tcPr>
            <w:tcW w:w="768" w:type="pct"/>
          </w:tcPr>
          <w:p w14:paraId="0374F6EC" w14:textId="09A316E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0.324</w:t>
            </w:r>
          </w:p>
        </w:tc>
        <w:tc>
          <w:tcPr>
            <w:tcW w:w="768" w:type="pct"/>
            <w:gridSpan w:val="2"/>
            <w:vAlign w:val="center"/>
          </w:tcPr>
          <w:p w14:paraId="39315E0D" w14:textId="63F4599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16</w:t>
            </w:r>
          </w:p>
        </w:tc>
        <w:tc>
          <w:tcPr>
            <w:tcW w:w="776" w:type="pct"/>
            <w:tcBorders>
              <w:top w:val="single" w:sz="4" w:space="0" w:color="auto"/>
            </w:tcBorders>
          </w:tcPr>
          <w:p w14:paraId="35F1F9E8" w14:textId="39E15DDD"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45.968</w:t>
            </w:r>
          </w:p>
        </w:tc>
        <w:tc>
          <w:tcPr>
            <w:tcW w:w="763" w:type="pct"/>
          </w:tcPr>
          <w:p w14:paraId="1F0D0350" w14:textId="1BD4CC1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0.091</w:t>
            </w:r>
          </w:p>
        </w:tc>
      </w:tr>
      <w:tr w:rsidR="00087C9F" w:rsidRPr="000959AF" w14:paraId="4F9B8B94" w14:textId="626F757A" w:rsidTr="00087C9F">
        <w:trPr>
          <w:trHeight w:val="397"/>
          <w:jc w:val="center"/>
        </w:trPr>
        <w:tc>
          <w:tcPr>
            <w:tcW w:w="829" w:type="pct"/>
            <w:vAlign w:val="center"/>
          </w:tcPr>
          <w:p w14:paraId="594E2C48"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w:t>
            </w:r>
          </w:p>
        </w:tc>
        <w:tc>
          <w:tcPr>
            <w:tcW w:w="1096" w:type="pct"/>
          </w:tcPr>
          <w:p w14:paraId="2705B86C" w14:textId="3BB42B3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0.808</w:t>
            </w:r>
          </w:p>
        </w:tc>
        <w:tc>
          <w:tcPr>
            <w:tcW w:w="768" w:type="pct"/>
          </w:tcPr>
          <w:p w14:paraId="2180E127" w14:textId="13B41D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0.246</w:t>
            </w:r>
          </w:p>
        </w:tc>
        <w:tc>
          <w:tcPr>
            <w:tcW w:w="768" w:type="pct"/>
            <w:gridSpan w:val="2"/>
            <w:vAlign w:val="center"/>
          </w:tcPr>
          <w:p w14:paraId="684A4771" w14:textId="1C0D6D73"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17</w:t>
            </w:r>
          </w:p>
        </w:tc>
        <w:tc>
          <w:tcPr>
            <w:tcW w:w="776" w:type="pct"/>
          </w:tcPr>
          <w:p w14:paraId="04A3B5B0" w14:textId="02021364"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51.442</w:t>
            </w:r>
          </w:p>
        </w:tc>
        <w:tc>
          <w:tcPr>
            <w:tcW w:w="763" w:type="pct"/>
          </w:tcPr>
          <w:p w14:paraId="177DC92D" w14:textId="6CED5FE9"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0.088</w:t>
            </w:r>
          </w:p>
        </w:tc>
      </w:tr>
      <w:tr w:rsidR="00087C9F" w:rsidRPr="000959AF" w14:paraId="47D2256A" w14:textId="76687E7D" w:rsidTr="00087C9F">
        <w:trPr>
          <w:trHeight w:val="397"/>
          <w:jc w:val="center"/>
        </w:trPr>
        <w:tc>
          <w:tcPr>
            <w:tcW w:w="829" w:type="pct"/>
            <w:vAlign w:val="center"/>
          </w:tcPr>
          <w:p w14:paraId="1D468A81"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3</w:t>
            </w:r>
          </w:p>
        </w:tc>
        <w:tc>
          <w:tcPr>
            <w:tcW w:w="1096" w:type="pct"/>
          </w:tcPr>
          <w:p w14:paraId="363C3342" w14:textId="247053B9"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1.806</w:t>
            </w:r>
          </w:p>
        </w:tc>
        <w:tc>
          <w:tcPr>
            <w:tcW w:w="768" w:type="pct"/>
          </w:tcPr>
          <w:p w14:paraId="3E872DE3" w14:textId="11B0850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bookmarkStart w:id="27" w:name="_Hlk219452245"/>
            <w:r w:rsidRPr="000959AF">
              <w:rPr>
                <w:rFonts w:ascii="Times New Roman" w:hAnsi="Times New Roman" w:cs="Times New Roman"/>
                <w:sz w:val="21"/>
                <w:szCs w:val="21"/>
              </w:rPr>
              <w:t>0.216</w:t>
            </w:r>
            <w:bookmarkEnd w:id="27"/>
          </w:p>
        </w:tc>
        <w:tc>
          <w:tcPr>
            <w:tcW w:w="768" w:type="pct"/>
            <w:gridSpan w:val="2"/>
            <w:vAlign w:val="center"/>
          </w:tcPr>
          <w:p w14:paraId="62F83F2B" w14:textId="2C8A73B9"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18</w:t>
            </w:r>
          </w:p>
        </w:tc>
        <w:tc>
          <w:tcPr>
            <w:tcW w:w="776" w:type="pct"/>
          </w:tcPr>
          <w:p w14:paraId="689C4F6D" w14:textId="57DF39E4"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57.168</w:t>
            </w:r>
          </w:p>
        </w:tc>
        <w:tc>
          <w:tcPr>
            <w:tcW w:w="763" w:type="pct"/>
          </w:tcPr>
          <w:p w14:paraId="4F9FFDA3" w14:textId="164840D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0.08</w:t>
            </w:r>
            <w:r w:rsidRPr="000959AF">
              <w:rPr>
                <w:rFonts w:ascii="Times New Roman" w:hAnsi="Times New Roman" w:cs="Times New Roman" w:hint="eastAsia"/>
                <w:sz w:val="21"/>
                <w:szCs w:val="21"/>
                <w:lang w:eastAsia="zh-CN"/>
              </w:rPr>
              <w:t>3</w:t>
            </w:r>
          </w:p>
        </w:tc>
      </w:tr>
      <w:tr w:rsidR="00087C9F" w:rsidRPr="000959AF" w14:paraId="3D508579" w14:textId="49D77D48" w:rsidTr="00087C9F">
        <w:trPr>
          <w:trHeight w:val="397"/>
          <w:jc w:val="center"/>
        </w:trPr>
        <w:tc>
          <w:tcPr>
            <w:tcW w:w="829" w:type="pct"/>
            <w:vAlign w:val="center"/>
          </w:tcPr>
          <w:p w14:paraId="63F22D1F"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4</w:t>
            </w:r>
          </w:p>
        </w:tc>
        <w:tc>
          <w:tcPr>
            <w:tcW w:w="1096" w:type="pct"/>
          </w:tcPr>
          <w:p w14:paraId="5CB9E164" w14:textId="4DA61EC4"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3.18</w:t>
            </w:r>
            <w:r w:rsidRPr="000959AF">
              <w:rPr>
                <w:rFonts w:ascii="Times New Roman" w:hAnsi="Times New Roman" w:cs="Times New Roman" w:hint="eastAsia"/>
                <w:sz w:val="21"/>
                <w:szCs w:val="21"/>
                <w:lang w:eastAsia="zh-CN"/>
              </w:rPr>
              <w:t>0</w:t>
            </w:r>
          </w:p>
        </w:tc>
        <w:tc>
          <w:tcPr>
            <w:tcW w:w="768" w:type="pct"/>
          </w:tcPr>
          <w:p w14:paraId="62089F14" w14:textId="6747E1AA"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0.192</w:t>
            </w:r>
          </w:p>
        </w:tc>
        <w:tc>
          <w:tcPr>
            <w:tcW w:w="768" w:type="pct"/>
            <w:gridSpan w:val="2"/>
            <w:vAlign w:val="center"/>
          </w:tcPr>
          <w:p w14:paraId="7FCBB5BA" w14:textId="780BD4A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19</w:t>
            </w:r>
          </w:p>
        </w:tc>
        <w:tc>
          <w:tcPr>
            <w:tcW w:w="776" w:type="pct"/>
          </w:tcPr>
          <w:p w14:paraId="45079D40" w14:textId="48680414"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63.137</w:t>
            </w:r>
          </w:p>
        </w:tc>
        <w:tc>
          <w:tcPr>
            <w:tcW w:w="763" w:type="pct"/>
          </w:tcPr>
          <w:p w14:paraId="502883AE" w14:textId="1F7BDE8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w:t>
            </w:r>
            <w:r w:rsidRPr="000959AF">
              <w:rPr>
                <w:rFonts w:ascii="Times New Roman" w:hAnsi="Times New Roman" w:cs="Times New Roman" w:hint="eastAsia"/>
                <w:sz w:val="21"/>
                <w:szCs w:val="21"/>
                <w:lang w:eastAsia="zh-CN"/>
              </w:rPr>
              <w:t>80</w:t>
            </w:r>
          </w:p>
        </w:tc>
      </w:tr>
      <w:tr w:rsidR="00087C9F" w:rsidRPr="000959AF" w14:paraId="67F4DB02" w14:textId="4BC2A9CC" w:rsidTr="00087C9F">
        <w:trPr>
          <w:trHeight w:val="397"/>
          <w:jc w:val="center"/>
        </w:trPr>
        <w:tc>
          <w:tcPr>
            <w:tcW w:w="829" w:type="pct"/>
            <w:vAlign w:val="center"/>
          </w:tcPr>
          <w:p w14:paraId="551D55F0"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5</w:t>
            </w:r>
          </w:p>
        </w:tc>
        <w:tc>
          <w:tcPr>
            <w:tcW w:w="1096" w:type="pct"/>
          </w:tcPr>
          <w:p w14:paraId="6176B000" w14:textId="78F71692"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4.93</w:t>
            </w:r>
            <w:r w:rsidRPr="000959AF">
              <w:rPr>
                <w:rFonts w:ascii="Times New Roman" w:hAnsi="Times New Roman" w:cs="Times New Roman" w:hint="eastAsia"/>
                <w:sz w:val="21"/>
                <w:szCs w:val="21"/>
                <w:lang w:eastAsia="zh-CN"/>
              </w:rPr>
              <w:t>0</w:t>
            </w:r>
          </w:p>
        </w:tc>
        <w:tc>
          <w:tcPr>
            <w:tcW w:w="768" w:type="pct"/>
          </w:tcPr>
          <w:p w14:paraId="214AEBB5" w14:textId="311F418C"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0.175</w:t>
            </w:r>
          </w:p>
        </w:tc>
        <w:tc>
          <w:tcPr>
            <w:tcW w:w="768" w:type="pct"/>
            <w:gridSpan w:val="2"/>
            <w:vAlign w:val="center"/>
          </w:tcPr>
          <w:p w14:paraId="52415452" w14:textId="1FADB49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20</w:t>
            </w:r>
          </w:p>
        </w:tc>
        <w:tc>
          <w:tcPr>
            <w:tcW w:w="776" w:type="pct"/>
          </w:tcPr>
          <w:p w14:paraId="2F4CB843" w14:textId="77C50CE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69.34</w:t>
            </w:r>
            <w:r w:rsidRPr="000959AF">
              <w:rPr>
                <w:rFonts w:ascii="Times New Roman" w:hAnsi="Times New Roman" w:cs="Times New Roman" w:hint="eastAsia"/>
                <w:sz w:val="21"/>
                <w:szCs w:val="21"/>
                <w:lang w:eastAsia="zh-CN"/>
              </w:rPr>
              <w:t>0</w:t>
            </w:r>
          </w:p>
        </w:tc>
        <w:tc>
          <w:tcPr>
            <w:tcW w:w="763" w:type="pct"/>
          </w:tcPr>
          <w:p w14:paraId="2D45C074" w14:textId="178E988C"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0.076</w:t>
            </w:r>
          </w:p>
        </w:tc>
      </w:tr>
      <w:tr w:rsidR="00087C9F" w:rsidRPr="000959AF" w14:paraId="285A17D5" w14:textId="3546CE05" w:rsidTr="00087C9F">
        <w:trPr>
          <w:trHeight w:val="397"/>
          <w:jc w:val="center"/>
        </w:trPr>
        <w:tc>
          <w:tcPr>
            <w:tcW w:w="829" w:type="pct"/>
            <w:vAlign w:val="center"/>
          </w:tcPr>
          <w:p w14:paraId="3782D6C2"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6</w:t>
            </w:r>
          </w:p>
        </w:tc>
        <w:tc>
          <w:tcPr>
            <w:tcW w:w="1096" w:type="pct"/>
          </w:tcPr>
          <w:p w14:paraId="3175B40F" w14:textId="5CAD384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7.038</w:t>
            </w:r>
          </w:p>
        </w:tc>
        <w:tc>
          <w:tcPr>
            <w:tcW w:w="768" w:type="pct"/>
          </w:tcPr>
          <w:p w14:paraId="0B89664A" w14:textId="1D264C1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0.162</w:t>
            </w:r>
          </w:p>
        </w:tc>
        <w:tc>
          <w:tcPr>
            <w:tcW w:w="768" w:type="pct"/>
            <w:gridSpan w:val="2"/>
            <w:vAlign w:val="center"/>
          </w:tcPr>
          <w:p w14:paraId="3125D942" w14:textId="3589DF3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21</w:t>
            </w:r>
          </w:p>
        </w:tc>
        <w:tc>
          <w:tcPr>
            <w:tcW w:w="776" w:type="pct"/>
          </w:tcPr>
          <w:p w14:paraId="140C918B" w14:textId="270AE95A"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75.768</w:t>
            </w:r>
          </w:p>
        </w:tc>
        <w:tc>
          <w:tcPr>
            <w:tcW w:w="763" w:type="pct"/>
          </w:tcPr>
          <w:p w14:paraId="41384FCC" w14:textId="1A92604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0.07</w:t>
            </w:r>
            <w:r w:rsidRPr="000959AF">
              <w:rPr>
                <w:rFonts w:ascii="Times New Roman" w:hAnsi="Times New Roman" w:cs="Times New Roman" w:hint="eastAsia"/>
                <w:sz w:val="21"/>
                <w:szCs w:val="21"/>
                <w:lang w:eastAsia="zh-CN"/>
              </w:rPr>
              <w:t>4</w:t>
            </w:r>
          </w:p>
        </w:tc>
      </w:tr>
      <w:tr w:rsidR="00087C9F" w:rsidRPr="000959AF" w14:paraId="05DCD8DA" w14:textId="3ECB251A" w:rsidTr="00087C9F">
        <w:trPr>
          <w:trHeight w:val="397"/>
          <w:jc w:val="center"/>
        </w:trPr>
        <w:tc>
          <w:tcPr>
            <w:tcW w:w="829" w:type="pct"/>
            <w:vAlign w:val="center"/>
          </w:tcPr>
          <w:p w14:paraId="23510E3D"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7</w:t>
            </w:r>
          </w:p>
        </w:tc>
        <w:tc>
          <w:tcPr>
            <w:tcW w:w="1096" w:type="pct"/>
          </w:tcPr>
          <w:p w14:paraId="779BF50D" w14:textId="555F380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9.499</w:t>
            </w:r>
          </w:p>
        </w:tc>
        <w:tc>
          <w:tcPr>
            <w:tcW w:w="768" w:type="pct"/>
          </w:tcPr>
          <w:p w14:paraId="3514EB16" w14:textId="2C6662BC"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0.154</w:t>
            </w:r>
          </w:p>
        </w:tc>
        <w:tc>
          <w:tcPr>
            <w:tcW w:w="768" w:type="pct"/>
            <w:gridSpan w:val="2"/>
            <w:vAlign w:val="center"/>
          </w:tcPr>
          <w:p w14:paraId="7E8B6C1A" w14:textId="70F91A1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22</w:t>
            </w:r>
          </w:p>
        </w:tc>
        <w:tc>
          <w:tcPr>
            <w:tcW w:w="776" w:type="pct"/>
          </w:tcPr>
          <w:p w14:paraId="45BF1BBA" w14:textId="64805CD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82.434</w:t>
            </w:r>
          </w:p>
        </w:tc>
        <w:tc>
          <w:tcPr>
            <w:tcW w:w="763" w:type="pct"/>
          </w:tcPr>
          <w:p w14:paraId="4F979931" w14:textId="26C72FE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0.070</w:t>
            </w:r>
          </w:p>
        </w:tc>
      </w:tr>
      <w:tr w:rsidR="00087C9F" w:rsidRPr="000959AF" w14:paraId="28C70CF5" w14:textId="4FEDAB77" w:rsidTr="00087C9F">
        <w:trPr>
          <w:trHeight w:val="397"/>
          <w:jc w:val="center"/>
        </w:trPr>
        <w:tc>
          <w:tcPr>
            <w:tcW w:w="829" w:type="pct"/>
            <w:vAlign w:val="center"/>
          </w:tcPr>
          <w:p w14:paraId="0477D3D4"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8</w:t>
            </w:r>
          </w:p>
        </w:tc>
        <w:tc>
          <w:tcPr>
            <w:tcW w:w="1096" w:type="pct"/>
          </w:tcPr>
          <w:p w14:paraId="04061B13" w14:textId="4C5BD36A"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12.304</w:t>
            </w:r>
          </w:p>
        </w:tc>
        <w:tc>
          <w:tcPr>
            <w:tcW w:w="768" w:type="pct"/>
          </w:tcPr>
          <w:p w14:paraId="79495E13" w14:textId="1CEB5AC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0.144</w:t>
            </w:r>
          </w:p>
        </w:tc>
        <w:tc>
          <w:tcPr>
            <w:tcW w:w="768" w:type="pct"/>
            <w:gridSpan w:val="2"/>
            <w:vAlign w:val="center"/>
          </w:tcPr>
          <w:p w14:paraId="0EAAE542" w14:textId="61482548"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23</w:t>
            </w:r>
          </w:p>
        </w:tc>
        <w:tc>
          <w:tcPr>
            <w:tcW w:w="776" w:type="pct"/>
          </w:tcPr>
          <w:p w14:paraId="4D29CD3F" w14:textId="5C234B2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89.286</w:t>
            </w:r>
          </w:p>
        </w:tc>
        <w:tc>
          <w:tcPr>
            <w:tcW w:w="763" w:type="pct"/>
          </w:tcPr>
          <w:p w14:paraId="57B3D389" w14:textId="6796FF2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0.06</w:t>
            </w:r>
            <w:r w:rsidRPr="000959AF">
              <w:rPr>
                <w:rFonts w:ascii="Times New Roman" w:hAnsi="Times New Roman" w:cs="Times New Roman" w:hint="eastAsia"/>
                <w:sz w:val="21"/>
                <w:szCs w:val="21"/>
                <w:lang w:eastAsia="zh-CN"/>
              </w:rPr>
              <w:t>7</w:t>
            </w:r>
          </w:p>
        </w:tc>
      </w:tr>
      <w:tr w:rsidR="00087C9F" w:rsidRPr="000959AF" w14:paraId="701A169C" w14:textId="53597F92" w:rsidTr="00087C9F">
        <w:trPr>
          <w:trHeight w:val="397"/>
          <w:jc w:val="center"/>
        </w:trPr>
        <w:tc>
          <w:tcPr>
            <w:tcW w:w="829" w:type="pct"/>
            <w:vAlign w:val="center"/>
          </w:tcPr>
          <w:p w14:paraId="7748D2D7"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9</w:t>
            </w:r>
          </w:p>
        </w:tc>
        <w:tc>
          <w:tcPr>
            <w:tcW w:w="1096" w:type="pct"/>
          </w:tcPr>
          <w:p w14:paraId="3FCD7904" w14:textId="622FF793"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15.444</w:t>
            </w:r>
          </w:p>
        </w:tc>
        <w:tc>
          <w:tcPr>
            <w:tcW w:w="768" w:type="pct"/>
          </w:tcPr>
          <w:p w14:paraId="48A8727B" w14:textId="14E1B18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0.135</w:t>
            </w:r>
          </w:p>
        </w:tc>
        <w:tc>
          <w:tcPr>
            <w:tcW w:w="768" w:type="pct"/>
            <w:gridSpan w:val="2"/>
            <w:vAlign w:val="center"/>
          </w:tcPr>
          <w:p w14:paraId="013CC555" w14:textId="396C38B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24</w:t>
            </w:r>
          </w:p>
        </w:tc>
        <w:tc>
          <w:tcPr>
            <w:tcW w:w="776" w:type="pct"/>
          </w:tcPr>
          <w:p w14:paraId="136B0FE5" w14:textId="5C5D063C"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96.36</w:t>
            </w:r>
            <w:r w:rsidRPr="000959AF">
              <w:rPr>
                <w:rFonts w:ascii="Times New Roman" w:hAnsi="Times New Roman" w:cs="Times New Roman" w:hint="eastAsia"/>
                <w:sz w:val="21"/>
                <w:szCs w:val="21"/>
                <w:lang w:eastAsia="zh-CN"/>
              </w:rPr>
              <w:t>0</w:t>
            </w:r>
          </w:p>
        </w:tc>
        <w:tc>
          <w:tcPr>
            <w:tcW w:w="763" w:type="pct"/>
          </w:tcPr>
          <w:p w14:paraId="0D4D78A5" w14:textId="21418EF2"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0.062</w:t>
            </w:r>
          </w:p>
        </w:tc>
      </w:tr>
      <w:tr w:rsidR="00087C9F" w:rsidRPr="000959AF" w14:paraId="1AFF4B7E" w14:textId="62A0DBB8" w:rsidTr="00087C9F">
        <w:trPr>
          <w:trHeight w:val="397"/>
          <w:jc w:val="center"/>
        </w:trPr>
        <w:tc>
          <w:tcPr>
            <w:tcW w:w="829" w:type="pct"/>
            <w:vAlign w:val="center"/>
          </w:tcPr>
          <w:p w14:paraId="33E25DDD"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10</w:t>
            </w:r>
          </w:p>
        </w:tc>
        <w:tc>
          <w:tcPr>
            <w:tcW w:w="1096" w:type="pct"/>
          </w:tcPr>
          <w:p w14:paraId="0E37BAD5" w14:textId="3FB96CD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18.9</w:t>
            </w:r>
            <w:r w:rsidRPr="000959AF">
              <w:rPr>
                <w:rFonts w:ascii="Times New Roman" w:hAnsi="Times New Roman" w:cs="Times New Roman" w:hint="eastAsia"/>
                <w:sz w:val="21"/>
                <w:szCs w:val="21"/>
                <w:lang w:eastAsia="zh-CN"/>
              </w:rPr>
              <w:t>00</w:t>
            </w:r>
          </w:p>
        </w:tc>
        <w:tc>
          <w:tcPr>
            <w:tcW w:w="768" w:type="pct"/>
          </w:tcPr>
          <w:p w14:paraId="0B07452A" w14:textId="47928DF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0.13</w:t>
            </w:r>
            <w:r w:rsidRPr="000959AF">
              <w:rPr>
                <w:rFonts w:ascii="Times New Roman" w:hAnsi="Times New Roman" w:cs="Times New Roman" w:hint="eastAsia"/>
                <w:sz w:val="21"/>
                <w:szCs w:val="21"/>
                <w:lang w:eastAsia="zh-CN"/>
              </w:rPr>
              <w:t>0</w:t>
            </w:r>
          </w:p>
        </w:tc>
        <w:tc>
          <w:tcPr>
            <w:tcW w:w="768" w:type="pct"/>
            <w:gridSpan w:val="2"/>
            <w:vAlign w:val="center"/>
          </w:tcPr>
          <w:p w14:paraId="30F5102F" w14:textId="2BA9DD7C"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25</w:t>
            </w:r>
          </w:p>
        </w:tc>
        <w:tc>
          <w:tcPr>
            <w:tcW w:w="776" w:type="pct"/>
          </w:tcPr>
          <w:p w14:paraId="447AB031" w14:textId="6CF584C9"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103.625</w:t>
            </w:r>
          </w:p>
        </w:tc>
        <w:tc>
          <w:tcPr>
            <w:tcW w:w="763" w:type="pct"/>
          </w:tcPr>
          <w:p w14:paraId="31C62ED4" w14:textId="61695728"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0.06</w:t>
            </w:r>
            <w:r w:rsidRPr="000959AF">
              <w:rPr>
                <w:rFonts w:ascii="Times New Roman" w:hAnsi="Times New Roman" w:cs="Times New Roman" w:hint="eastAsia"/>
                <w:sz w:val="21"/>
                <w:szCs w:val="21"/>
                <w:lang w:eastAsia="zh-CN"/>
              </w:rPr>
              <w:t>0</w:t>
            </w:r>
          </w:p>
        </w:tc>
      </w:tr>
      <w:tr w:rsidR="00087C9F" w:rsidRPr="000959AF" w14:paraId="12771CC4" w14:textId="1400CA66" w:rsidTr="00087C9F">
        <w:trPr>
          <w:trHeight w:val="397"/>
          <w:jc w:val="center"/>
        </w:trPr>
        <w:tc>
          <w:tcPr>
            <w:tcW w:w="829" w:type="pct"/>
            <w:vAlign w:val="center"/>
          </w:tcPr>
          <w:p w14:paraId="4EFFD765"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11</w:t>
            </w:r>
          </w:p>
        </w:tc>
        <w:tc>
          <w:tcPr>
            <w:tcW w:w="1096" w:type="pct"/>
          </w:tcPr>
          <w:p w14:paraId="47F7277D" w14:textId="2247A24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22.682</w:t>
            </w:r>
          </w:p>
        </w:tc>
        <w:tc>
          <w:tcPr>
            <w:tcW w:w="768" w:type="pct"/>
          </w:tcPr>
          <w:p w14:paraId="6FB2D287" w14:textId="2F7D1450"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0.121</w:t>
            </w:r>
          </w:p>
        </w:tc>
        <w:tc>
          <w:tcPr>
            <w:tcW w:w="768" w:type="pct"/>
            <w:gridSpan w:val="2"/>
            <w:vAlign w:val="center"/>
          </w:tcPr>
          <w:p w14:paraId="3A43895E" w14:textId="337DF0C0"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26</w:t>
            </w:r>
          </w:p>
        </w:tc>
        <w:tc>
          <w:tcPr>
            <w:tcW w:w="776" w:type="pct"/>
          </w:tcPr>
          <w:p w14:paraId="4BF9AC98" w14:textId="28E9022E"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111.072</w:t>
            </w:r>
          </w:p>
        </w:tc>
        <w:tc>
          <w:tcPr>
            <w:tcW w:w="763" w:type="pct"/>
          </w:tcPr>
          <w:p w14:paraId="445F2E11" w14:textId="77DFD7DE"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0.057</w:t>
            </w:r>
          </w:p>
        </w:tc>
      </w:tr>
      <w:tr w:rsidR="00087C9F" w:rsidRPr="000959AF" w14:paraId="3A984E56" w14:textId="1CD8C90B" w:rsidTr="00087C9F">
        <w:trPr>
          <w:trHeight w:val="397"/>
          <w:jc w:val="center"/>
        </w:trPr>
        <w:tc>
          <w:tcPr>
            <w:tcW w:w="829" w:type="pct"/>
            <w:vAlign w:val="center"/>
          </w:tcPr>
          <w:p w14:paraId="7E9755D4"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12</w:t>
            </w:r>
          </w:p>
        </w:tc>
        <w:tc>
          <w:tcPr>
            <w:tcW w:w="1096" w:type="pct"/>
          </w:tcPr>
          <w:p w14:paraId="0EC4A2ED" w14:textId="3A29E948"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26.76</w:t>
            </w:r>
            <w:r w:rsidRPr="000959AF">
              <w:rPr>
                <w:rFonts w:ascii="Times New Roman" w:hAnsi="Times New Roman" w:cs="Times New Roman" w:hint="eastAsia"/>
                <w:sz w:val="21"/>
                <w:szCs w:val="21"/>
                <w:lang w:eastAsia="zh-CN"/>
              </w:rPr>
              <w:t>0</w:t>
            </w:r>
          </w:p>
        </w:tc>
        <w:tc>
          <w:tcPr>
            <w:tcW w:w="768" w:type="pct"/>
          </w:tcPr>
          <w:p w14:paraId="28AB09C8" w14:textId="3545D5D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0.11</w:t>
            </w:r>
            <w:r w:rsidRPr="000959AF">
              <w:rPr>
                <w:rFonts w:ascii="Times New Roman" w:hAnsi="Times New Roman" w:cs="Times New Roman" w:hint="eastAsia"/>
                <w:sz w:val="21"/>
                <w:szCs w:val="21"/>
                <w:lang w:eastAsia="zh-CN"/>
              </w:rPr>
              <w:t>3</w:t>
            </w:r>
          </w:p>
        </w:tc>
        <w:tc>
          <w:tcPr>
            <w:tcW w:w="768" w:type="pct"/>
            <w:gridSpan w:val="2"/>
            <w:vAlign w:val="center"/>
          </w:tcPr>
          <w:p w14:paraId="44A31386" w14:textId="1D021BA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27</w:t>
            </w:r>
          </w:p>
        </w:tc>
        <w:tc>
          <w:tcPr>
            <w:tcW w:w="776" w:type="pct"/>
          </w:tcPr>
          <w:p w14:paraId="3F30DBAA" w14:textId="01D7B77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118.692</w:t>
            </w:r>
          </w:p>
        </w:tc>
        <w:tc>
          <w:tcPr>
            <w:tcW w:w="763" w:type="pct"/>
          </w:tcPr>
          <w:p w14:paraId="5067D662" w14:textId="621C6F1F"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0.056</w:t>
            </w:r>
          </w:p>
        </w:tc>
      </w:tr>
      <w:tr w:rsidR="00087C9F" w:rsidRPr="000959AF" w14:paraId="53C2031D" w14:textId="3E02ED24" w:rsidTr="00087C9F">
        <w:trPr>
          <w:trHeight w:val="397"/>
          <w:jc w:val="center"/>
        </w:trPr>
        <w:tc>
          <w:tcPr>
            <w:tcW w:w="829" w:type="pct"/>
            <w:vAlign w:val="center"/>
          </w:tcPr>
          <w:p w14:paraId="0001FFD4"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13</w:t>
            </w:r>
          </w:p>
        </w:tc>
        <w:tc>
          <w:tcPr>
            <w:tcW w:w="1096" w:type="pct"/>
          </w:tcPr>
          <w:p w14:paraId="67C01F89" w14:textId="7238426D"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31.135</w:t>
            </w:r>
          </w:p>
        </w:tc>
        <w:tc>
          <w:tcPr>
            <w:tcW w:w="768" w:type="pct"/>
          </w:tcPr>
          <w:p w14:paraId="5086BB76" w14:textId="446AF255"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0.10</w:t>
            </w:r>
            <w:r w:rsidRPr="000959AF">
              <w:rPr>
                <w:rFonts w:ascii="Times New Roman" w:hAnsi="Times New Roman" w:cs="Times New Roman" w:hint="eastAsia"/>
                <w:sz w:val="21"/>
                <w:szCs w:val="21"/>
                <w:lang w:eastAsia="zh-CN"/>
              </w:rPr>
              <w:t>7</w:t>
            </w:r>
          </w:p>
        </w:tc>
        <w:tc>
          <w:tcPr>
            <w:tcW w:w="768" w:type="pct"/>
            <w:gridSpan w:val="2"/>
            <w:vAlign w:val="center"/>
          </w:tcPr>
          <w:p w14:paraId="5BD28CC2" w14:textId="0187BA62"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28</w:t>
            </w:r>
          </w:p>
        </w:tc>
        <w:tc>
          <w:tcPr>
            <w:tcW w:w="776" w:type="pct"/>
          </w:tcPr>
          <w:p w14:paraId="376EE816" w14:textId="1AC35AB1"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126.476</w:t>
            </w:r>
          </w:p>
        </w:tc>
        <w:tc>
          <w:tcPr>
            <w:tcW w:w="763" w:type="pct"/>
          </w:tcPr>
          <w:p w14:paraId="34CA6644" w14:textId="0E8A138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0.053</w:t>
            </w:r>
          </w:p>
        </w:tc>
      </w:tr>
      <w:tr w:rsidR="00087C9F" w:rsidRPr="000959AF" w14:paraId="4B6BE5CD" w14:textId="527D61B7" w:rsidTr="00087C9F">
        <w:trPr>
          <w:trHeight w:val="397"/>
          <w:jc w:val="center"/>
        </w:trPr>
        <w:tc>
          <w:tcPr>
            <w:tcW w:w="829" w:type="pct"/>
            <w:vAlign w:val="center"/>
          </w:tcPr>
          <w:p w14:paraId="54FE4327"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14</w:t>
            </w:r>
          </w:p>
        </w:tc>
        <w:tc>
          <w:tcPr>
            <w:tcW w:w="1096" w:type="pct"/>
          </w:tcPr>
          <w:p w14:paraId="39632448" w14:textId="41FE7853"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35.798</w:t>
            </w:r>
          </w:p>
        </w:tc>
        <w:tc>
          <w:tcPr>
            <w:tcW w:w="768" w:type="pct"/>
          </w:tcPr>
          <w:p w14:paraId="2B73B453" w14:textId="55DF9266"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0.102</w:t>
            </w:r>
          </w:p>
        </w:tc>
        <w:tc>
          <w:tcPr>
            <w:tcW w:w="768" w:type="pct"/>
            <w:gridSpan w:val="2"/>
            <w:vAlign w:val="center"/>
          </w:tcPr>
          <w:p w14:paraId="10D9A9A6" w14:textId="30F424D2"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29</w:t>
            </w:r>
          </w:p>
        </w:tc>
        <w:tc>
          <w:tcPr>
            <w:tcW w:w="776" w:type="pct"/>
          </w:tcPr>
          <w:p w14:paraId="094E0273" w14:textId="2E7D39EA"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134.415</w:t>
            </w:r>
          </w:p>
        </w:tc>
        <w:tc>
          <w:tcPr>
            <w:tcW w:w="763" w:type="pct"/>
          </w:tcPr>
          <w:p w14:paraId="10C0B1A6" w14:textId="7D0045FE"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0.052</w:t>
            </w:r>
          </w:p>
        </w:tc>
      </w:tr>
      <w:tr w:rsidR="00087C9F" w:rsidRPr="000959AF" w14:paraId="654197A8" w14:textId="277D2ED7" w:rsidTr="00087C9F">
        <w:trPr>
          <w:trHeight w:val="397"/>
          <w:jc w:val="center"/>
        </w:trPr>
        <w:tc>
          <w:tcPr>
            <w:tcW w:w="829" w:type="pct"/>
            <w:vAlign w:val="center"/>
          </w:tcPr>
          <w:p w14:paraId="055BC1AB" w14:textId="7777777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15</w:t>
            </w:r>
          </w:p>
        </w:tc>
        <w:tc>
          <w:tcPr>
            <w:tcW w:w="1096" w:type="pct"/>
          </w:tcPr>
          <w:p w14:paraId="2C216895" w14:textId="74E74DF0"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40.74</w:t>
            </w:r>
            <w:r w:rsidRPr="000959AF">
              <w:rPr>
                <w:rFonts w:ascii="Times New Roman" w:hAnsi="Times New Roman" w:cs="Times New Roman" w:hint="eastAsia"/>
                <w:sz w:val="21"/>
                <w:szCs w:val="21"/>
                <w:lang w:eastAsia="zh-CN"/>
              </w:rPr>
              <w:t>0</w:t>
            </w:r>
          </w:p>
        </w:tc>
        <w:tc>
          <w:tcPr>
            <w:tcW w:w="768" w:type="pct"/>
          </w:tcPr>
          <w:p w14:paraId="18B5DD18" w14:textId="2B8DFB5B"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0.096</w:t>
            </w:r>
          </w:p>
        </w:tc>
        <w:tc>
          <w:tcPr>
            <w:tcW w:w="768" w:type="pct"/>
            <w:gridSpan w:val="2"/>
            <w:vAlign w:val="center"/>
          </w:tcPr>
          <w:p w14:paraId="13EFA7B4" w14:textId="1870B39A"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30</w:t>
            </w:r>
          </w:p>
        </w:tc>
        <w:tc>
          <w:tcPr>
            <w:tcW w:w="776" w:type="pct"/>
          </w:tcPr>
          <w:p w14:paraId="6C0170E4" w14:textId="5D8CE357"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142.53</w:t>
            </w:r>
            <w:r w:rsidRPr="000959AF">
              <w:rPr>
                <w:rFonts w:ascii="Times New Roman" w:hAnsi="Times New Roman" w:cs="Times New Roman" w:hint="eastAsia"/>
                <w:sz w:val="21"/>
                <w:szCs w:val="21"/>
                <w:lang w:eastAsia="zh-CN"/>
              </w:rPr>
              <w:t>0</w:t>
            </w:r>
          </w:p>
        </w:tc>
        <w:tc>
          <w:tcPr>
            <w:tcW w:w="763" w:type="pct"/>
          </w:tcPr>
          <w:p w14:paraId="0E54C621" w14:textId="29282BF4" w:rsidR="00087C9F" w:rsidRPr="000959AF" w:rsidRDefault="00087C9F" w:rsidP="000959AF">
            <w:pPr>
              <w:autoSpaceDE w:val="0"/>
              <w:autoSpaceDN w:val="0"/>
              <w:adjustRightInd w:val="0"/>
              <w:spacing w:after="0"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rPr>
              <w:t>0.048</w:t>
            </w:r>
          </w:p>
        </w:tc>
      </w:tr>
    </w:tbl>
    <w:p w14:paraId="008FA439" w14:textId="15FDCD7F" w:rsidR="00974FD0" w:rsidRPr="006E4FE4" w:rsidRDefault="00087C9F" w:rsidP="005D4A4F">
      <w:pPr>
        <w:pStyle w:val="26References"/>
        <w:numPr>
          <w:ilvl w:val="0"/>
          <w:numId w:val="0"/>
        </w:numPr>
        <w:snapToGrid w:val="0"/>
        <w:spacing w:beforeLines="50" w:before="156" w:afterLines="50" w:after="156"/>
        <w:jc w:val="both"/>
        <w:rPr>
          <w:rFonts w:cs="Times New Roman"/>
          <w:sz w:val="24"/>
          <w:szCs w:val="24"/>
          <w:lang w:eastAsia="zh-CN"/>
        </w:rPr>
      </w:pPr>
      <w:bookmarkStart w:id="28" w:name="OLE_LINK50"/>
      <w:r w:rsidRPr="006E4FE4">
        <w:rPr>
          <w:rFonts w:cs="Times New Roman"/>
          <w:sz w:val="24"/>
          <w:szCs w:val="24"/>
          <w:lang w:eastAsia="zh-CN"/>
        </w:rPr>
        <w:t>T</w:t>
      </w:r>
      <w:r w:rsidRPr="006E4FE4">
        <w:rPr>
          <w:rFonts w:cs="Times New Roman"/>
          <w:sz w:val="24"/>
          <w:szCs w:val="24"/>
        </w:rPr>
        <w:t xml:space="preserve">he reflection coefficient </w:t>
      </w:r>
      <w:r w:rsidRPr="006E4FE4">
        <w:rPr>
          <w:rFonts w:cs="Times New Roman"/>
          <w:i/>
          <w:iCs/>
          <w:sz w:val="24"/>
          <w:szCs w:val="24"/>
        </w:rPr>
        <w:t>Γ</w:t>
      </w:r>
      <w:r w:rsidRPr="006E4FE4">
        <w:rPr>
          <w:rFonts w:cs="Times New Roman"/>
          <w:sz w:val="24"/>
          <w:szCs w:val="24"/>
        </w:rPr>
        <w:t xml:space="preserve"> can be derived from </w:t>
      </w:r>
      <w:r w:rsidRPr="006E4FE4">
        <w:rPr>
          <w:rFonts w:cs="Times New Roman"/>
          <w:i/>
          <w:iCs/>
          <w:sz w:val="24"/>
          <w:szCs w:val="24"/>
        </w:rPr>
        <w:t>Γ</w:t>
      </w:r>
      <w:r w:rsidRPr="006E4FE4">
        <w:rPr>
          <w:rFonts w:cs="Times New Roman"/>
          <w:sz w:val="24"/>
          <w:szCs w:val="24"/>
        </w:rPr>
        <w:t xml:space="preserve"> = (</w:t>
      </w:r>
      <w:r w:rsidRPr="006E4FE4">
        <w:rPr>
          <w:rFonts w:cs="Times New Roman"/>
          <w:i/>
          <w:iCs/>
          <w:sz w:val="24"/>
          <w:szCs w:val="24"/>
        </w:rPr>
        <w:t>Z</w:t>
      </w:r>
      <w:r w:rsidRPr="006E4FE4">
        <w:rPr>
          <w:rFonts w:cs="Times New Roman"/>
          <w:sz w:val="24"/>
          <w:szCs w:val="24"/>
          <w:vertAlign w:val="subscript"/>
        </w:rPr>
        <w:t>in</w:t>
      </w:r>
      <w:r w:rsidRPr="006E4FE4">
        <w:rPr>
          <w:rFonts w:cs="Times New Roman"/>
          <w:sz w:val="24"/>
          <w:szCs w:val="24"/>
        </w:rPr>
        <w:t xml:space="preserve"> − Z₀) / (</w:t>
      </w:r>
      <w:r w:rsidRPr="006E4FE4">
        <w:rPr>
          <w:rFonts w:cs="Times New Roman"/>
          <w:i/>
          <w:iCs/>
          <w:sz w:val="24"/>
          <w:szCs w:val="24"/>
        </w:rPr>
        <w:t>Z</w:t>
      </w:r>
      <w:r w:rsidRPr="006E4FE4">
        <w:rPr>
          <w:rFonts w:cs="Times New Roman"/>
          <w:sz w:val="24"/>
          <w:szCs w:val="24"/>
          <w:vertAlign w:val="subscript"/>
        </w:rPr>
        <w:t>in</w:t>
      </w:r>
      <w:r w:rsidRPr="006E4FE4">
        <w:rPr>
          <w:rFonts w:cs="Times New Roman"/>
          <w:sz w:val="24"/>
          <w:szCs w:val="24"/>
        </w:rPr>
        <w:t xml:space="preserve"> + Z₀)</w:t>
      </w:r>
      <w:r w:rsidR="00693F89" w:rsidRPr="006E4FE4">
        <w:rPr>
          <w:rFonts w:cs="Times New Roman" w:hint="eastAsia"/>
          <w:sz w:val="24"/>
          <w:szCs w:val="24"/>
          <w:lang w:eastAsia="zh-CN"/>
        </w:rPr>
        <w:t>,</w:t>
      </w:r>
      <w:r w:rsidRPr="006E4FE4">
        <w:rPr>
          <w:rFonts w:cs="Times New Roman"/>
          <w:sz w:val="24"/>
          <w:szCs w:val="24"/>
        </w:rPr>
        <w:t xml:space="preserve"> where </w:t>
      </w:r>
      <w:bookmarkStart w:id="29" w:name="OLE_LINK49"/>
      <w:r w:rsidRPr="006E4FE4">
        <w:rPr>
          <w:rFonts w:cs="Times New Roman"/>
          <w:i/>
          <w:iCs/>
          <w:sz w:val="24"/>
          <w:szCs w:val="24"/>
        </w:rPr>
        <w:t>Z</w:t>
      </w:r>
      <w:r w:rsidRPr="006E4FE4">
        <w:rPr>
          <w:rFonts w:cs="Times New Roman"/>
          <w:sz w:val="24"/>
          <w:szCs w:val="24"/>
          <w:vertAlign w:val="subscript"/>
        </w:rPr>
        <w:t>in</w:t>
      </w:r>
      <w:r w:rsidRPr="006E4FE4">
        <w:rPr>
          <w:rFonts w:cs="Times New Roman"/>
          <w:sz w:val="24"/>
          <w:szCs w:val="24"/>
        </w:rPr>
        <w:t xml:space="preserve"> = </w:t>
      </w:r>
      <w:r w:rsidRPr="006E4FE4">
        <w:rPr>
          <w:rFonts w:cs="Times New Roman"/>
          <w:i/>
          <w:iCs/>
          <w:sz w:val="24"/>
          <w:szCs w:val="24"/>
        </w:rPr>
        <w:t>R</w:t>
      </w:r>
      <w:r w:rsidRPr="006E4FE4">
        <w:rPr>
          <w:rFonts w:cs="Times New Roman"/>
          <w:sz w:val="24"/>
          <w:szCs w:val="24"/>
        </w:rPr>
        <w:t>₁ + j(</w:t>
      </w:r>
      <w:bookmarkStart w:id="30" w:name="OLE_LINK47"/>
      <w:r w:rsidRPr="006E4FE4">
        <w:rPr>
          <w:rFonts w:cs="Times New Roman"/>
          <w:i/>
          <w:iCs/>
          <w:sz w:val="24"/>
          <w:szCs w:val="24"/>
        </w:rPr>
        <w:t>ω</w:t>
      </w:r>
      <w:bookmarkEnd w:id="30"/>
      <w:r w:rsidRPr="006E4FE4">
        <w:rPr>
          <w:rFonts w:cs="Times New Roman"/>
          <w:i/>
          <w:iCs/>
          <w:sz w:val="24"/>
          <w:szCs w:val="24"/>
        </w:rPr>
        <w:t>L</w:t>
      </w:r>
      <w:r w:rsidRPr="006E4FE4">
        <w:rPr>
          <w:rFonts w:cs="Times New Roman"/>
          <w:sz w:val="24"/>
          <w:szCs w:val="24"/>
        </w:rPr>
        <w:t>₁) − j(</w:t>
      </w:r>
      <w:r w:rsidRPr="006E4FE4">
        <w:rPr>
          <w:rFonts w:cs="Times New Roman"/>
          <w:i/>
          <w:iCs/>
          <w:sz w:val="24"/>
          <w:szCs w:val="24"/>
        </w:rPr>
        <w:t>ωC</w:t>
      </w:r>
      <w:r w:rsidRPr="006E4FE4">
        <w:rPr>
          <w:rFonts w:cs="Times New Roman"/>
          <w:sz w:val="24"/>
          <w:szCs w:val="24"/>
        </w:rPr>
        <w:t>₁)</w:t>
      </w:r>
      <w:r w:rsidRPr="006E4FE4">
        <w:rPr>
          <w:rFonts w:cs="Times New Roman"/>
          <w:sz w:val="24"/>
          <w:szCs w:val="24"/>
          <w:vertAlign w:val="superscript"/>
        </w:rPr>
        <w:t>-1</w:t>
      </w:r>
      <w:bookmarkEnd w:id="29"/>
      <w:r w:rsidRPr="006E4FE4">
        <w:rPr>
          <w:rFonts w:cs="Times New Roman"/>
          <w:sz w:val="24"/>
          <w:szCs w:val="24"/>
        </w:rPr>
        <w:t xml:space="preserve"> represents the equivalent input impedance of the representative element, and Z₀ = 377 Ω denotes the free-space impedance. The reflection phase </w:t>
      </w:r>
      <w:r w:rsidRPr="006E4FE4">
        <w:rPr>
          <w:rFonts w:cs="Times New Roman"/>
          <w:i/>
          <w:sz w:val="24"/>
          <w:szCs w:val="24"/>
        </w:rPr>
        <w:t xml:space="preserve">φ </w:t>
      </w:r>
      <w:r w:rsidRPr="006E4FE4">
        <w:rPr>
          <w:rFonts w:cs="Times New Roman"/>
          <w:sz w:val="24"/>
          <w:szCs w:val="24"/>
        </w:rPr>
        <w:t xml:space="preserve">is also related to </w:t>
      </w:r>
      <w:r w:rsidRPr="006E4FE4">
        <w:rPr>
          <w:rFonts w:cs="Times New Roman"/>
          <w:i/>
          <w:iCs/>
          <w:sz w:val="24"/>
          <w:szCs w:val="24"/>
        </w:rPr>
        <w:t>Z</w:t>
      </w:r>
      <w:r w:rsidRPr="006E4FE4">
        <w:rPr>
          <w:rFonts w:cs="Times New Roman"/>
          <w:sz w:val="24"/>
          <w:szCs w:val="24"/>
          <w:vertAlign w:val="subscript"/>
        </w:rPr>
        <w:t>in</w:t>
      </w:r>
      <w:r w:rsidRPr="006E4FE4">
        <w:rPr>
          <w:rFonts w:cs="Times New Roman"/>
          <w:sz w:val="24"/>
          <w:szCs w:val="24"/>
        </w:rPr>
        <w:t xml:space="preserve"> by </w:t>
      </w:r>
      <w:r w:rsidRPr="006E4FE4">
        <w:rPr>
          <w:rFonts w:cs="Times New Roman"/>
          <w:i/>
          <w:sz w:val="24"/>
          <w:szCs w:val="24"/>
        </w:rPr>
        <w:t>φ=</w:t>
      </w:r>
      <w:r w:rsidRPr="006E4FE4">
        <w:rPr>
          <w:rFonts w:cs="Times New Roman"/>
          <w:sz w:val="24"/>
          <w:szCs w:val="24"/>
        </w:rPr>
        <w:t>arg(</w:t>
      </w:r>
      <w:r w:rsidRPr="006E4FE4">
        <w:rPr>
          <w:rFonts w:cs="Times New Roman"/>
          <w:i/>
          <w:iCs/>
          <w:sz w:val="24"/>
          <w:szCs w:val="24"/>
        </w:rPr>
        <w:t>Γ</w:t>
      </w:r>
      <w:r w:rsidRPr="006E4FE4">
        <w:rPr>
          <w:rFonts w:cs="Times New Roman"/>
          <w:sz w:val="24"/>
          <w:szCs w:val="24"/>
        </w:rPr>
        <w:t>).</w:t>
      </w:r>
      <w:r w:rsidR="00693F89" w:rsidRPr="006E4FE4">
        <w:rPr>
          <w:rFonts w:asciiTheme="minorHAnsi" w:hAnsiTheme="minorHAnsi"/>
          <w:sz w:val="24"/>
          <w:szCs w:val="24"/>
        </w:rPr>
        <w:t xml:space="preserve"> </w:t>
      </w:r>
      <w:r w:rsidR="00693F89" w:rsidRPr="006E4FE4">
        <w:rPr>
          <w:rFonts w:cs="Times New Roman" w:hint="eastAsia"/>
          <w:sz w:val="24"/>
          <w:szCs w:val="24"/>
        </w:rPr>
        <w:t xml:space="preserve">According to Table S3, </w:t>
      </w:r>
      <w:r w:rsidR="00693F89" w:rsidRPr="006E4FE4">
        <w:rPr>
          <w:rFonts w:cs="Times New Roman"/>
          <w:i/>
          <w:iCs/>
          <w:sz w:val="24"/>
          <w:szCs w:val="24"/>
        </w:rPr>
        <w:t>L</w:t>
      </w:r>
      <w:r w:rsidR="00693F89" w:rsidRPr="006E4FE4">
        <w:rPr>
          <w:rFonts w:cs="Times New Roman"/>
          <w:sz w:val="24"/>
          <w:szCs w:val="24"/>
          <w:vertAlign w:val="subscript"/>
        </w:rPr>
        <w:t>1</w:t>
      </w:r>
      <w:r w:rsidR="00693F89" w:rsidRPr="006E4FE4">
        <w:rPr>
          <w:rFonts w:cs="Times New Roman"/>
          <w:sz w:val="24"/>
          <w:szCs w:val="24"/>
        </w:rPr>
        <w:t xml:space="preserve"> rises while </w:t>
      </w:r>
      <w:r w:rsidR="00693F89" w:rsidRPr="006E4FE4">
        <w:rPr>
          <w:rFonts w:cs="Times New Roman"/>
          <w:i/>
          <w:iCs/>
          <w:sz w:val="24"/>
          <w:szCs w:val="24"/>
        </w:rPr>
        <w:t>C</w:t>
      </w:r>
      <w:r w:rsidR="00693F89" w:rsidRPr="006E4FE4">
        <w:rPr>
          <w:rFonts w:cs="Times New Roman"/>
          <w:sz w:val="24"/>
          <w:szCs w:val="24"/>
          <w:vertAlign w:val="subscript"/>
        </w:rPr>
        <w:t>1</w:t>
      </w:r>
      <w:r w:rsidR="00693F89" w:rsidRPr="006E4FE4">
        <w:rPr>
          <w:rFonts w:cs="Times New Roman"/>
          <w:sz w:val="24"/>
          <w:szCs w:val="24"/>
        </w:rPr>
        <w:t xml:space="preserve"> declines </w:t>
      </w:r>
      <w:r w:rsidR="00693F89" w:rsidRPr="006E4FE4">
        <w:rPr>
          <w:rFonts w:cs="Times New Roman" w:hint="eastAsia"/>
          <w:sz w:val="24"/>
          <w:szCs w:val="24"/>
          <w:lang w:eastAsia="zh-CN"/>
        </w:rPr>
        <w:t>w</w:t>
      </w:r>
      <w:r w:rsidR="00693F89" w:rsidRPr="006E4FE4">
        <w:rPr>
          <w:rFonts w:cs="Times New Roman"/>
          <w:sz w:val="24"/>
          <w:szCs w:val="24"/>
        </w:rPr>
        <w:t xml:space="preserve">ith the increase of parameter </w:t>
      </w:r>
      <w:r w:rsidR="00693F89" w:rsidRPr="006E4FE4">
        <w:rPr>
          <w:rFonts w:cs="Times New Roman"/>
          <w:i/>
          <w:iCs/>
          <w:sz w:val="24"/>
          <w:szCs w:val="24"/>
        </w:rPr>
        <w:t>N</w:t>
      </w:r>
      <w:r w:rsidR="00693F89" w:rsidRPr="006E4FE4">
        <w:rPr>
          <w:rFonts w:cs="Times New Roman"/>
          <w:sz w:val="24"/>
          <w:szCs w:val="24"/>
        </w:rPr>
        <w:t>. The reactive component of input impedance increases accordingly, leading to a larger impedance magnitude and enhanced inductive characteristic of Z</w:t>
      </w:r>
      <w:r w:rsidR="00693F89" w:rsidRPr="006E4FE4">
        <w:rPr>
          <w:rFonts w:cs="Times New Roman"/>
          <w:sz w:val="24"/>
          <w:szCs w:val="24"/>
          <w:vertAlign w:val="subscript"/>
        </w:rPr>
        <w:t>in</w:t>
      </w:r>
      <w:r w:rsidR="00693F89" w:rsidRPr="006E4FE4">
        <w:rPr>
          <w:rFonts w:cs="Times New Roman"/>
          <w:sz w:val="24"/>
          <w:szCs w:val="24"/>
        </w:rPr>
        <w:t>.</w:t>
      </w:r>
      <w:bookmarkEnd w:id="28"/>
    </w:p>
    <w:p w14:paraId="1D070B12" w14:textId="57F16A1C" w:rsidR="00FB5C43" w:rsidRPr="000959AF" w:rsidRDefault="006D388F" w:rsidP="005D4A4F">
      <w:pPr>
        <w:pStyle w:val="26References"/>
        <w:numPr>
          <w:ilvl w:val="0"/>
          <w:numId w:val="0"/>
        </w:numPr>
        <w:snapToGrid w:val="0"/>
        <w:spacing w:beforeLines="50" w:before="156" w:afterLines="50" w:after="156"/>
        <w:ind w:left="360" w:hanging="360"/>
        <w:jc w:val="both"/>
        <w:rPr>
          <w:sz w:val="24"/>
          <w:szCs w:val="24"/>
        </w:rPr>
      </w:pPr>
      <w:r w:rsidRPr="000959AF">
        <w:rPr>
          <w:rFonts w:cs="Times New Roman" w:hint="eastAsia"/>
          <w:b/>
          <w:sz w:val="24"/>
          <w:szCs w:val="24"/>
          <w:lang w:eastAsia="zh-CN"/>
        </w:rPr>
        <w:t xml:space="preserve">S1.4 </w:t>
      </w:r>
      <w:r w:rsidR="00461801" w:rsidRPr="000959AF">
        <w:rPr>
          <w:rFonts w:cs="Times New Roman" w:hint="eastAsia"/>
          <w:b/>
          <w:sz w:val="24"/>
          <w:szCs w:val="24"/>
          <w:lang w:eastAsia="zh-CN"/>
        </w:rPr>
        <w:t xml:space="preserve">The </w:t>
      </w:r>
      <w:bookmarkStart w:id="31" w:name="OLE_LINK210"/>
      <w:r w:rsidR="00461801" w:rsidRPr="000959AF">
        <w:rPr>
          <w:rFonts w:cs="Times New Roman"/>
          <w:b/>
          <w:sz w:val="24"/>
          <w:szCs w:val="24"/>
          <w:lang w:eastAsia="zh-CN"/>
        </w:rPr>
        <w:t>robustness of</w:t>
      </w:r>
      <w:r w:rsidR="00FB5C43" w:rsidRPr="000959AF">
        <w:rPr>
          <w:rFonts w:cs="Times New Roman"/>
          <w:b/>
          <w:sz w:val="24"/>
          <w:szCs w:val="24"/>
          <w:lang w:eastAsia="zh-CN"/>
        </w:rPr>
        <w:t xml:space="preserve"> </w:t>
      </w:r>
      <w:r w:rsidR="00FB5C43" w:rsidRPr="000959AF">
        <w:rPr>
          <w:rFonts w:cs="Times New Roman" w:hint="eastAsia"/>
          <w:b/>
          <w:sz w:val="24"/>
          <w:szCs w:val="24"/>
          <w:lang w:eastAsia="zh-CN"/>
        </w:rPr>
        <w:t xml:space="preserve">chaotic </w:t>
      </w:r>
      <w:r w:rsidR="00FB5C43" w:rsidRPr="000959AF">
        <w:rPr>
          <w:rFonts w:cs="Times New Roman"/>
          <w:b/>
          <w:sz w:val="24"/>
          <w:szCs w:val="24"/>
          <w:lang w:eastAsia="zh-CN"/>
        </w:rPr>
        <w:t>coding metasurfaces</w:t>
      </w:r>
      <w:bookmarkEnd w:id="31"/>
    </w:p>
    <w:p w14:paraId="3A11DF38" w14:textId="55F7A84C" w:rsidR="00781B35" w:rsidRPr="006E4FE4" w:rsidRDefault="00DB756D" w:rsidP="005D4A4F">
      <w:pPr>
        <w:pStyle w:val="26References"/>
        <w:numPr>
          <w:ilvl w:val="0"/>
          <w:numId w:val="0"/>
        </w:numPr>
        <w:snapToGrid w:val="0"/>
        <w:spacing w:beforeLines="50" w:before="156" w:afterLines="50" w:after="156"/>
        <w:jc w:val="both"/>
        <w:rPr>
          <w:rFonts w:eastAsia="等线"/>
          <w:sz w:val="24"/>
          <w:szCs w:val="24"/>
          <w:lang w:eastAsia="zh-CN"/>
        </w:rPr>
      </w:pPr>
      <w:bookmarkStart w:id="32" w:name="OLE_LINK58"/>
      <w:bookmarkStart w:id="33" w:name="OLE_LINK209"/>
      <w:r w:rsidRPr="006E4FE4">
        <w:rPr>
          <w:rFonts w:eastAsia="等线"/>
          <w:sz w:val="24"/>
          <w:szCs w:val="24"/>
          <w:lang w:eastAsia="zh-CN"/>
        </w:rPr>
        <w:t>A</w:t>
      </w:r>
      <w:bookmarkStart w:id="34" w:name="OLE_LINK235"/>
      <w:r w:rsidRPr="006E4FE4">
        <w:rPr>
          <w:rFonts w:eastAsia="等线"/>
          <w:sz w:val="24"/>
          <w:szCs w:val="24"/>
          <w:lang w:eastAsia="zh-CN"/>
        </w:rPr>
        <w:t xml:space="preserve"> comparative analysis of microwave RCS performance and computational efficiency across multiple optimization algorithms is presented. </w:t>
      </w:r>
      <w:r w:rsidR="0081766C" w:rsidRPr="006E4FE4">
        <w:rPr>
          <w:rFonts w:eastAsia="等线"/>
          <w:iCs/>
          <w:sz w:val="24"/>
          <w:szCs w:val="24"/>
          <w:lang w:eastAsia="zh-CN"/>
        </w:rPr>
        <w:t xml:space="preserve">Compared with purely random distributions, chaotic sequences are fully reproducible for given initial conditions, which directly tune the scaling factor </w:t>
      </w:r>
      <w:r w:rsidR="0081766C" w:rsidRPr="006E4FE4">
        <w:rPr>
          <w:rFonts w:eastAsia="等线"/>
          <w:i/>
          <w:sz w:val="24"/>
          <w:szCs w:val="24"/>
          <w:lang w:eastAsia="zh-CN"/>
        </w:rPr>
        <w:t>α</w:t>
      </w:r>
      <w:r w:rsidR="0081766C" w:rsidRPr="006E4FE4">
        <w:rPr>
          <w:rFonts w:eastAsia="等线"/>
          <w:iCs/>
          <w:sz w:val="24"/>
          <w:szCs w:val="24"/>
          <w:lang w:eastAsia="zh-CN"/>
        </w:rPr>
        <w:t xml:space="preserve"> and thus both microwave and IR responses. </w:t>
      </w:r>
      <w:r w:rsidRPr="006E4FE4">
        <w:rPr>
          <w:rFonts w:eastAsia="等线"/>
          <w:sz w:val="24"/>
          <w:szCs w:val="24"/>
          <w:lang w:eastAsia="zh-CN"/>
        </w:rPr>
        <w:t xml:space="preserve">Results indicate that the chaotic algorithm significantly outperforms </w:t>
      </w:r>
      <w:r w:rsidR="00BC7761" w:rsidRPr="006E4FE4">
        <w:rPr>
          <w:rFonts w:eastAsia="等线" w:hint="eastAsia"/>
          <w:sz w:val="24"/>
          <w:szCs w:val="24"/>
          <w:lang w:eastAsia="zh-CN"/>
        </w:rPr>
        <w:t xml:space="preserve">other algorithms </w:t>
      </w:r>
      <w:r w:rsidRPr="006E4FE4">
        <w:rPr>
          <w:rFonts w:eastAsia="等线"/>
          <w:sz w:val="24"/>
          <w:szCs w:val="24"/>
          <w:lang w:eastAsia="zh-CN"/>
        </w:rPr>
        <w:t>in terms of computational efficiency</w:t>
      </w:r>
      <w:r w:rsidR="00BC7761" w:rsidRPr="006E4FE4">
        <w:rPr>
          <w:rFonts w:eastAsia="等线" w:hint="eastAsia"/>
          <w:sz w:val="24"/>
          <w:szCs w:val="24"/>
          <w:lang w:eastAsia="zh-CN"/>
        </w:rPr>
        <w:t>.</w:t>
      </w:r>
      <w:r w:rsidRPr="006E4FE4">
        <w:rPr>
          <w:rFonts w:eastAsia="等线"/>
          <w:sz w:val="24"/>
          <w:szCs w:val="24"/>
          <w:lang w:eastAsia="zh-CN"/>
        </w:rPr>
        <w:t xml:space="preserve"> This advantage becomes increasingly pronounced as the number of </w:t>
      </w:r>
      <w:r w:rsidR="00461801" w:rsidRPr="006E4FE4">
        <w:rPr>
          <w:rFonts w:eastAsia="等线" w:hint="eastAsia"/>
          <w:sz w:val="24"/>
          <w:szCs w:val="24"/>
          <w:lang w:eastAsia="zh-CN"/>
        </w:rPr>
        <w:t>sub</w:t>
      </w:r>
      <w:r w:rsidRPr="006E4FE4">
        <w:rPr>
          <w:rFonts w:eastAsia="等线"/>
          <w:sz w:val="24"/>
          <w:szCs w:val="24"/>
          <w:lang w:eastAsia="zh-CN"/>
        </w:rPr>
        <w:t>array</w:t>
      </w:r>
      <w:r w:rsidR="00461801" w:rsidRPr="006E4FE4">
        <w:rPr>
          <w:rFonts w:eastAsia="等线" w:hint="eastAsia"/>
          <w:sz w:val="24"/>
          <w:szCs w:val="24"/>
          <w:lang w:eastAsia="zh-CN"/>
        </w:rPr>
        <w:t xml:space="preserve"> </w:t>
      </w:r>
      <w:r w:rsidRPr="006E4FE4">
        <w:rPr>
          <w:rFonts w:eastAsia="等线"/>
          <w:sz w:val="24"/>
          <w:szCs w:val="24"/>
          <w:lang w:eastAsia="zh-CN"/>
        </w:rPr>
        <w:t>increases—attributable to the algorithm’s deterministic nature, which eliminates stochastic search behavior and enhances convergence speed. Furthermore, the chaotic algorithm exhibits strong robustness with respect to initial conditions, ensuring consistent performance across different starting points.</w:t>
      </w:r>
      <w:bookmarkEnd w:id="32"/>
    </w:p>
    <w:p w14:paraId="6ED20622" w14:textId="77777777" w:rsidR="00866E3C" w:rsidRPr="006E4FE4" w:rsidRDefault="00866E3C" w:rsidP="005D4A4F">
      <w:pPr>
        <w:pStyle w:val="26References"/>
        <w:numPr>
          <w:ilvl w:val="0"/>
          <w:numId w:val="0"/>
        </w:numPr>
        <w:snapToGrid w:val="0"/>
        <w:spacing w:beforeLines="50" w:before="156" w:afterLines="50" w:after="156"/>
        <w:jc w:val="both"/>
        <w:textAlignment w:val="center"/>
        <w:rPr>
          <w:iCs/>
          <w:sz w:val="24"/>
          <w:szCs w:val="24"/>
          <w:lang w:eastAsia="zh-CN"/>
        </w:rPr>
      </w:pPr>
      <w:bookmarkStart w:id="35" w:name="OLE_LINK67"/>
      <w:bookmarkStart w:id="36" w:name="OLE_LINK69"/>
      <w:bookmarkStart w:id="37" w:name="OLE_LINK79"/>
      <w:r w:rsidRPr="006E4FE4">
        <w:rPr>
          <w:iCs/>
          <w:sz w:val="24"/>
          <w:szCs w:val="24"/>
          <w:lang w:eastAsia="zh-CN"/>
        </w:rPr>
        <w:t xml:space="preserve">Herein, we provide a theoretical interpretation of the chaotic coding mechanism. </w:t>
      </w:r>
      <w:r w:rsidRPr="006E4FE4">
        <w:rPr>
          <w:rFonts w:hint="eastAsia"/>
          <w:iCs/>
          <w:sz w:val="24"/>
          <w:szCs w:val="24"/>
          <w:lang w:eastAsia="zh-CN"/>
        </w:rPr>
        <w:t>T</w:t>
      </w:r>
      <w:r w:rsidRPr="006E4FE4">
        <w:rPr>
          <w:iCs/>
          <w:sz w:val="24"/>
          <w:szCs w:val="24"/>
          <w:lang w:eastAsia="zh-CN"/>
        </w:rPr>
        <w:t>he far-field scattering pattern of a metasurface is closely related to the Fourier transform of its reflection-coefficient distribution</w:t>
      </w:r>
      <w:r w:rsidRPr="006E4FE4">
        <w:rPr>
          <w:rFonts w:hint="eastAsia"/>
          <w:iCs/>
          <w:sz w:val="24"/>
          <w:szCs w:val="24"/>
          <w:lang w:eastAsia="zh-CN"/>
        </w:rPr>
        <w:t xml:space="preserve"> </w:t>
      </w:r>
      <w:r w:rsidRPr="006E4FE4">
        <w:rPr>
          <w:rFonts w:hint="eastAsia"/>
          <w:sz w:val="24"/>
          <w:szCs w:val="24"/>
        </w:rPr>
        <w:object w:dxaOrig="1500" w:dyaOrig="360" w14:anchorId="27A792BF">
          <v:shape id="_x0000_i1032" type="#_x0000_t75" style="width:60.75pt;height:14.15pt" o:ole="">
            <v:imagedata r:id="rId23" o:title=""/>
          </v:shape>
          <o:OLEObject Type="Embed" ProgID="Equation.DSMT4" ShapeID="_x0000_i1032" DrawAspect="Content" ObjectID="_1842957670" r:id="rId24"/>
        </w:object>
      </w:r>
      <w:r w:rsidRPr="006E4FE4">
        <w:rPr>
          <w:rFonts w:hint="eastAsia"/>
          <w:sz w:val="24"/>
          <w:szCs w:val="24"/>
          <w:lang w:eastAsia="zh-CN"/>
        </w:rPr>
        <w:t>,</w:t>
      </w:r>
    </w:p>
    <w:bookmarkEnd w:id="35"/>
    <w:p w14:paraId="0A4230D4" w14:textId="77777777" w:rsidR="00866E3C" w:rsidRPr="006E4FE4" w:rsidRDefault="00866E3C" w:rsidP="005D4A4F">
      <w:pPr>
        <w:pStyle w:val="26References"/>
        <w:numPr>
          <w:ilvl w:val="0"/>
          <w:numId w:val="0"/>
        </w:numPr>
        <w:snapToGrid w:val="0"/>
        <w:spacing w:beforeLines="50" w:before="156" w:afterLines="50" w:after="156"/>
        <w:jc w:val="right"/>
        <w:textAlignment w:val="center"/>
        <w:rPr>
          <w:iCs/>
          <w:sz w:val="24"/>
          <w:szCs w:val="24"/>
          <w:lang w:eastAsia="zh-CN"/>
        </w:rPr>
      </w:pPr>
      <w:r w:rsidRPr="006E4FE4">
        <w:rPr>
          <w:kern w:val="2"/>
          <w:sz w:val="24"/>
          <w:szCs w:val="24"/>
        </w:rPr>
        <w:object w:dxaOrig="2680" w:dyaOrig="620" w14:anchorId="62B55E49">
          <v:shape id="_x0000_i1033" type="#_x0000_t75" style="width:112.3pt;height:25.8pt" o:ole="">
            <v:imagedata r:id="rId25" o:title=""/>
          </v:shape>
          <o:OLEObject Type="Embed" ProgID="Equation.DSMT4" ShapeID="_x0000_i1033" DrawAspect="Content" ObjectID="_1842957671" r:id="rId26"/>
        </w:object>
      </w:r>
      <w:r w:rsidRPr="006E4FE4">
        <w:rPr>
          <w:kern w:val="2"/>
          <w:sz w:val="24"/>
          <w:szCs w:val="24"/>
        </w:rPr>
        <w:tab/>
      </w:r>
      <w:r w:rsidRPr="006E4FE4">
        <w:rPr>
          <w:kern w:val="2"/>
          <w:sz w:val="24"/>
          <w:szCs w:val="24"/>
        </w:rPr>
        <w:tab/>
      </w:r>
      <w:r w:rsidRPr="006E4FE4">
        <w:rPr>
          <w:kern w:val="2"/>
          <w:sz w:val="24"/>
          <w:szCs w:val="24"/>
        </w:rPr>
        <w:tab/>
      </w:r>
      <w:r w:rsidRPr="006E4FE4">
        <w:rPr>
          <w:kern w:val="2"/>
          <w:sz w:val="24"/>
          <w:szCs w:val="24"/>
        </w:rPr>
        <w:tab/>
      </w:r>
      <w:r w:rsidRPr="006E4FE4">
        <w:rPr>
          <w:kern w:val="2"/>
          <w:sz w:val="24"/>
          <w:szCs w:val="24"/>
        </w:rPr>
        <w:tab/>
      </w:r>
      <w:r w:rsidRPr="006E4FE4">
        <w:rPr>
          <w:rFonts w:hint="eastAsia"/>
          <w:kern w:val="2"/>
          <w:sz w:val="24"/>
          <w:szCs w:val="24"/>
          <w:lang w:eastAsia="zh-CN"/>
        </w:rPr>
        <w:t>（</w:t>
      </w:r>
      <w:r w:rsidRPr="006E4FE4">
        <w:rPr>
          <w:rFonts w:hint="eastAsia"/>
          <w:kern w:val="2"/>
          <w:sz w:val="24"/>
          <w:szCs w:val="24"/>
          <w:lang w:eastAsia="zh-CN"/>
        </w:rPr>
        <w:t>S3</w:t>
      </w:r>
      <w:r w:rsidRPr="006E4FE4">
        <w:rPr>
          <w:rFonts w:hint="eastAsia"/>
          <w:kern w:val="2"/>
          <w:sz w:val="24"/>
          <w:szCs w:val="24"/>
          <w:lang w:eastAsia="zh-CN"/>
        </w:rPr>
        <w:t>）</w:t>
      </w:r>
    </w:p>
    <w:p w14:paraId="311773DC" w14:textId="537EA55D" w:rsidR="00765259" w:rsidRPr="006E4FE4" w:rsidRDefault="00866E3C" w:rsidP="005D4A4F">
      <w:pPr>
        <w:pStyle w:val="26References"/>
        <w:numPr>
          <w:ilvl w:val="0"/>
          <w:numId w:val="0"/>
        </w:numPr>
        <w:snapToGrid w:val="0"/>
        <w:spacing w:beforeLines="50" w:before="156" w:afterLines="50" w:after="156"/>
        <w:jc w:val="both"/>
        <w:textAlignment w:val="center"/>
        <w:rPr>
          <w:iCs/>
          <w:sz w:val="24"/>
          <w:szCs w:val="24"/>
          <w:lang w:eastAsia="zh-CN"/>
        </w:rPr>
      </w:pPr>
      <w:r w:rsidRPr="006E4FE4">
        <w:rPr>
          <w:rFonts w:hint="eastAsia"/>
          <w:iCs/>
          <w:sz w:val="24"/>
          <w:szCs w:val="24"/>
          <w:lang w:eastAsia="zh-CN"/>
        </w:rPr>
        <w:t xml:space="preserve">where </w:t>
      </w:r>
      <w:r w:rsidRPr="006E4FE4">
        <w:rPr>
          <w:rFonts w:hint="eastAsia"/>
          <w:i/>
          <w:sz w:val="24"/>
          <w:szCs w:val="24"/>
          <w:lang w:eastAsia="zh-CN"/>
        </w:rPr>
        <w:t>L</w:t>
      </w:r>
      <w:r w:rsidRPr="006E4FE4">
        <w:rPr>
          <w:rFonts w:hint="eastAsia"/>
          <w:iCs/>
          <w:sz w:val="24"/>
          <w:szCs w:val="24"/>
          <w:vertAlign w:val="superscript"/>
          <w:lang w:eastAsia="zh-CN"/>
        </w:rPr>
        <w:t>2</w:t>
      </w:r>
      <w:r w:rsidRPr="006E4FE4">
        <w:rPr>
          <w:rFonts w:hint="eastAsia"/>
          <w:iCs/>
          <w:sz w:val="24"/>
          <w:szCs w:val="24"/>
          <w:lang w:eastAsia="zh-CN"/>
        </w:rPr>
        <w:t xml:space="preserve"> represents</w:t>
      </w:r>
      <w:r w:rsidRPr="006E4FE4">
        <w:rPr>
          <w:iCs/>
          <w:sz w:val="24"/>
          <w:szCs w:val="24"/>
          <w:lang w:eastAsia="zh-CN"/>
        </w:rPr>
        <w:t xml:space="preserve"> the total area</w:t>
      </w:r>
      <w:r w:rsidRPr="006E4FE4">
        <w:rPr>
          <w:rFonts w:hint="eastAsia"/>
          <w:iCs/>
          <w:sz w:val="24"/>
          <w:szCs w:val="24"/>
          <w:lang w:eastAsia="zh-CN"/>
        </w:rPr>
        <w:t xml:space="preserve"> of metasurface</w:t>
      </w:r>
      <w:r w:rsidR="00955A38" w:rsidRPr="006E4FE4">
        <w:rPr>
          <w:rFonts w:hint="eastAsia"/>
          <w:iCs/>
          <w:sz w:val="24"/>
          <w:szCs w:val="24"/>
          <w:lang w:eastAsia="zh-CN"/>
        </w:rPr>
        <w:t xml:space="preserve">. To achieve optimal wave </w:t>
      </w:r>
      <w:r w:rsidR="00955A38" w:rsidRPr="006E4FE4">
        <w:rPr>
          <w:iCs/>
          <w:sz w:val="24"/>
          <w:szCs w:val="24"/>
          <w:lang w:eastAsia="zh-CN"/>
        </w:rPr>
        <w:t>diffusion</w:t>
      </w:r>
      <w:r w:rsidR="00955A38" w:rsidRPr="006E4FE4">
        <w:rPr>
          <w:rFonts w:hint="eastAsia"/>
          <w:iCs/>
          <w:sz w:val="24"/>
          <w:szCs w:val="24"/>
          <w:lang w:eastAsia="zh-CN"/>
        </w:rPr>
        <w:t>, the phase distribution</w:t>
      </w:r>
      <w:bookmarkStart w:id="38" w:name="OLE_LINK70"/>
      <w:r w:rsidRPr="006E4FE4">
        <w:rPr>
          <w:iCs/>
          <w:sz w:val="24"/>
          <w:szCs w:val="24"/>
          <w:lang w:eastAsia="zh-CN"/>
        </w:rPr>
        <w:t xml:space="preserve"> </w:t>
      </w:r>
      <w:proofErr w:type="gramStart"/>
      <w:r w:rsidRPr="006E4FE4">
        <w:rPr>
          <w:i/>
          <w:sz w:val="24"/>
          <w:szCs w:val="24"/>
          <w:lang w:eastAsia="zh-CN"/>
        </w:rPr>
        <w:t>φ</w:t>
      </w:r>
      <w:r w:rsidRPr="006E4FE4">
        <w:rPr>
          <w:iCs/>
          <w:sz w:val="24"/>
          <w:szCs w:val="24"/>
          <w:lang w:eastAsia="zh-CN"/>
        </w:rPr>
        <w:t>(</w:t>
      </w:r>
      <w:proofErr w:type="gramEnd"/>
      <w:r w:rsidRPr="006E4FE4">
        <w:rPr>
          <w:i/>
          <w:sz w:val="24"/>
          <w:szCs w:val="24"/>
          <w:lang w:eastAsia="zh-CN"/>
        </w:rPr>
        <w:t>x</w:t>
      </w:r>
      <w:r w:rsidRPr="006E4FE4">
        <w:rPr>
          <w:iCs/>
          <w:sz w:val="24"/>
          <w:szCs w:val="24"/>
          <w:lang w:eastAsia="zh-CN"/>
        </w:rPr>
        <w:t xml:space="preserve">, </w:t>
      </w:r>
      <w:r w:rsidRPr="006E4FE4">
        <w:rPr>
          <w:i/>
          <w:sz w:val="24"/>
          <w:szCs w:val="24"/>
          <w:lang w:eastAsia="zh-CN"/>
        </w:rPr>
        <w:t>y</w:t>
      </w:r>
      <w:r w:rsidRPr="006E4FE4">
        <w:rPr>
          <w:iCs/>
          <w:sz w:val="24"/>
          <w:szCs w:val="24"/>
          <w:lang w:eastAsia="zh-CN"/>
        </w:rPr>
        <w:t>)</w:t>
      </w:r>
      <w:bookmarkEnd w:id="38"/>
      <w:r w:rsidRPr="006E4FE4">
        <w:rPr>
          <w:iCs/>
          <w:sz w:val="24"/>
          <w:szCs w:val="24"/>
          <w:lang w:eastAsia="zh-CN"/>
        </w:rPr>
        <w:t xml:space="preserve"> </w:t>
      </w:r>
      <w:r w:rsidR="00955A38" w:rsidRPr="006E4FE4">
        <w:rPr>
          <w:rFonts w:hint="eastAsia"/>
          <w:iCs/>
          <w:sz w:val="24"/>
          <w:szCs w:val="24"/>
          <w:lang w:eastAsia="zh-CN"/>
        </w:rPr>
        <w:t>should be designed such that the scattered field becomes as uniform as possible across all directions. In general,</w:t>
      </w:r>
      <w:r w:rsidRPr="006E4FE4">
        <w:rPr>
          <w:iCs/>
          <w:sz w:val="24"/>
          <w:szCs w:val="24"/>
          <w:lang w:eastAsia="zh-CN"/>
        </w:rPr>
        <w:t> </w:t>
      </w:r>
      <w:r w:rsidR="00955A38" w:rsidRPr="006E4FE4">
        <w:rPr>
          <w:rFonts w:hint="eastAsia"/>
          <w:iCs/>
          <w:sz w:val="24"/>
          <w:szCs w:val="24"/>
          <w:lang w:eastAsia="zh-CN"/>
        </w:rPr>
        <w:t>t</w:t>
      </w:r>
      <w:r w:rsidR="00F461BF" w:rsidRPr="006E4FE4">
        <w:rPr>
          <w:iCs/>
          <w:sz w:val="24"/>
          <w:szCs w:val="24"/>
          <w:lang w:eastAsia="zh-CN"/>
        </w:rPr>
        <w:t xml:space="preserve">he more </w:t>
      </w:r>
      <w:r w:rsidR="00955A38" w:rsidRPr="006E4FE4">
        <w:rPr>
          <w:rFonts w:hint="eastAsia"/>
          <w:iCs/>
          <w:sz w:val="24"/>
          <w:szCs w:val="24"/>
          <w:lang w:eastAsia="zh-CN"/>
        </w:rPr>
        <w:t xml:space="preserve">spatially </w:t>
      </w:r>
      <w:r w:rsidR="00F461BF" w:rsidRPr="006E4FE4">
        <w:rPr>
          <w:iCs/>
          <w:sz w:val="24"/>
          <w:szCs w:val="24"/>
          <w:lang w:eastAsia="zh-CN"/>
        </w:rPr>
        <w:t xml:space="preserve">random the </w:t>
      </w:r>
      <w:r w:rsidR="00955A38" w:rsidRPr="006E4FE4">
        <w:rPr>
          <w:rFonts w:hint="eastAsia"/>
          <w:iCs/>
          <w:sz w:val="24"/>
          <w:szCs w:val="24"/>
          <w:lang w:eastAsia="zh-CN"/>
        </w:rPr>
        <w:t>metasurface</w:t>
      </w:r>
      <w:r w:rsidR="00F461BF" w:rsidRPr="006E4FE4">
        <w:rPr>
          <w:iCs/>
          <w:sz w:val="24"/>
          <w:szCs w:val="24"/>
          <w:lang w:eastAsia="zh-CN"/>
        </w:rPr>
        <w:t xml:space="preserve"> structure</w:t>
      </w:r>
      <w:r w:rsidR="00955A38" w:rsidRPr="006E4FE4">
        <w:rPr>
          <w:rFonts w:hint="eastAsia"/>
          <w:iCs/>
          <w:sz w:val="24"/>
          <w:szCs w:val="24"/>
          <w:lang w:eastAsia="zh-CN"/>
        </w:rPr>
        <w:t>,</w:t>
      </w:r>
      <w:r w:rsidR="00F461BF" w:rsidRPr="006E4FE4">
        <w:rPr>
          <w:iCs/>
          <w:sz w:val="24"/>
          <w:szCs w:val="24"/>
          <w:lang w:eastAsia="zh-CN"/>
        </w:rPr>
        <w:t xml:space="preserve"> the broader its Fourier transform (i.e., the wavevector spectrum). </w:t>
      </w:r>
      <w:r w:rsidR="00F461BF" w:rsidRPr="006E4FE4">
        <w:rPr>
          <w:rFonts w:hint="eastAsia"/>
          <w:iCs/>
          <w:sz w:val="24"/>
          <w:szCs w:val="24"/>
          <w:lang w:eastAsia="zh-CN"/>
        </w:rPr>
        <w:t xml:space="preserve">Therefore, </w:t>
      </w:r>
      <w:r w:rsidR="00955A38" w:rsidRPr="006E4FE4">
        <w:rPr>
          <w:rFonts w:hint="eastAsia"/>
          <w:iCs/>
          <w:sz w:val="24"/>
          <w:szCs w:val="24"/>
          <w:lang w:eastAsia="zh-CN"/>
        </w:rPr>
        <w:t xml:space="preserve">the goal is </w:t>
      </w:r>
      <w:r w:rsidR="00F461BF" w:rsidRPr="006E4FE4">
        <w:rPr>
          <w:iCs/>
          <w:sz w:val="24"/>
          <w:szCs w:val="24"/>
          <w:lang w:eastAsia="zh-CN"/>
        </w:rPr>
        <w:t xml:space="preserve">to generate a specific distribution </w:t>
      </w:r>
      <w:r w:rsidR="00445439" w:rsidRPr="006E4FE4">
        <w:rPr>
          <w:rFonts w:hint="eastAsia"/>
          <w:iCs/>
          <w:sz w:val="24"/>
          <w:szCs w:val="24"/>
          <w:lang w:eastAsia="zh-CN"/>
        </w:rPr>
        <w:t>whose</w:t>
      </w:r>
      <w:r w:rsidR="00F461BF" w:rsidRPr="006E4FE4">
        <w:rPr>
          <w:iCs/>
          <w:sz w:val="24"/>
          <w:szCs w:val="24"/>
          <w:lang w:eastAsia="zh-CN"/>
        </w:rPr>
        <w:t xml:space="preserve"> energy is uniformly distributed over the entire wavevector space.</w:t>
      </w:r>
      <w:r w:rsidR="00EF33C9" w:rsidRPr="006E4FE4">
        <w:rPr>
          <w:rFonts w:hint="eastAsia"/>
          <w:iCs/>
          <w:sz w:val="24"/>
          <w:szCs w:val="24"/>
          <w:lang w:eastAsia="zh-CN"/>
        </w:rPr>
        <w:t xml:space="preserve"> </w:t>
      </w:r>
      <w:r w:rsidRPr="006E4FE4">
        <w:rPr>
          <w:iCs/>
          <w:sz w:val="24"/>
          <w:szCs w:val="24"/>
          <w:lang w:eastAsia="zh-CN"/>
        </w:rPr>
        <w:t xml:space="preserve">Based on the Wiener–Khinchin theorem, the far-field radiation power pattern can be represented as the Fourier transform of the spatial autocorrelation function associated with </w:t>
      </w:r>
      <w:bookmarkStart w:id="39" w:name="OLE_LINK66"/>
      <w:proofErr w:type="gramStart"/>
      <w:r w:rsidR="00196221" w:rsidRPr="006E4FE4">
        <w:rPr>
          <w:rFonts w:hint="eastAsia"/>
          <w:i/>
          <w:sz w:val="24"/>
          <w:szCs w:val="24"/>
          <w:lang w:eastAsia="zh-CN"/>
        </w:rPr>
        <w:t>R</w:t>
      </w:r>
      <w:r w:rsidR="00EF33C9" w:rsidRPr="006E4FE4">
        <w:rPr>
          <w:iCs/>
          <w:sz w:val="24"/>
          <w:szCs w:val="24"/>
          <w:lang w:eastAsia="zh-CN"/>
        </w:rPr>
        <w:t>(</w:t>
      </w:r>
      <w:proofErr w:type="gramEnd"/>
      <w:r w:rsidR="00EF33C9" w:rsidRPr="006E4FE4">
        <w:rPr>
          <w:i/>
          <w:sz w:val="24"/>
          <w:szCs w:val="24"/>
          <w:lang w:eastAsia="zh-CN"/>
        </w:rPr>
        <w:t>x</w:t>
      </w:r>
      <w:r w:rsidR="00EF33C9" w:rsidRPr="006E4FE4">
        <w:rPr>
          <w:iCs/>
          <w:sz w:val="24"/>
          <w:szCs w:val="24"/>
          <w:lang w:eastAsia="zh-CN"/>
        </w:rPr>
        <w:t xml:space="preserve">, </w:t>
      </w:r>
      <w:r w:rsidR="00EF33C9" w:rsidRPr="006E4FE4">
        <w:rPr>
          <w:i/>
          <w:sz w:val="24"/>
          <w:szCs w:val="24"/>
          <w:lang w:eastAsia="zh-CN"/>
        </w:rPr>
        <w:t>y</w:t>
      </w:r>
      <w:r w:rsidR="00EF33C9" w:rsidRPr="006E4FE4">
        <w:rPr>
          <w:iCs/>
          <w:sz w:val="24"/>
          <w:szCs w:val="24"/>
          <w:lang w:eastAsia="zh-CN"/>
        </w:rPr>
        <w:t>)</w:t>
      </w:r>
      <w:bookmarkEnd w:id="39"/>
      <w:r w:rsidRPr="006E4FE4">
        <w:rPr>
          <w:rFonts w:hint="eastAsia"/>
          <w:iCs/>
          <w:sz w:val="24"/>
          <w:szCs w:val="24"/>
          <w:lang w:eastAsia="zh-CN"/>
        </w:rPr>
        <w:t xml:space="preserve">. </w:t>
      </w:r>
      <w:r w:rsidRPr="006E4FE4">
        <w:rPr>
          <w:iCs/>
          <w:sz w:val="24"/>
          <w:szCs w:val="24"/>
          <w:lang w:eastAsia="zh-CN"/>
        </w:rPr>
        <w:t>To realize uniform scattering, the reflection coefficient distribution must possess perfect randomness, with the reflection coefficients at any two distinct positions being mutually uncorrelated.</w:t>
      </w:r>
      <w:r w:rsidRPr="006E4FE4">
        <w:rPr>
          <w:rFonts w:asciiTheme="minorHAnsi" w:hAnsiTheme="minorHAnsi"/>
          <w:sz w:val="24"/>
          <w:szCs w:val="24"/>
        </w:rPr>
        <w:t xml:space="preserve"> </w:t>
      </w:r>
      <w:r w:rsidRPr="006E4FE4">
        <w:rPr>
          <w:iCs/>
          <w:sz w:val="24"/>
          <w:szCs w:val="24"/>
          <w:lang w:eastAsia="zh-CN"/>
        </w:rPr>
        <w:t xml:space="preserve">The </w:t>
      </w:r>
      <w:r w:rsidRPr="006E4FE4">
        <w:rPr>
          <w:rFonts w:hint="eastAsia"/>
          <w:iCs/>
          <w:sz w:val="24"/>
          <w:szCs w:val="24"/>
          <w:lang w:eastAsia="zh-CN"/>
        </w:rPr>
        <w:t>metasurface</w:t>
      </w:r>
      <w:r w:rsidRPr="006E4FE4">
        <w:rPr>
          <w:iCs/>
          <w:sz w:val="24"/>
          <w:szCs w:val="24"/>
          <w:lang w:eastAsia="zh-CN"/>
        </w:rPr>
        <w:t xml:space="preserve"> generated by chaotic coding </w:t>
      </w:r>
      <w:r w:rsidRPr="006E4FE4">
        <w:rPr>
          <w:rFonts w:hint="eastAsia"/>
          <w:iCs/>
          <w:sz w:val="24"/>
          <w:szCs w:val="24"/>
          <w:lang w:eastAsia="zh-CN"/>
        </w:rPr>
        <w:t xml:space="preserve">method </w:t>
      </w:r>
      <w:r w:rsidRPr="006E4FE4">
        <w:rPr>
          <w:iCs/>
          <w:sz w:val="24"/>
          <w:szCs w:val="24"/>
          <w:lang w:eastAsia="zh-CN"/>
        </w:rPr>
        <w:t>exhibit ideal autocorrelation properties, as illustrated in Fig. S</w:t>
      </w:r>
      <w:r w:rsidRPr="006E4FE4">
        <w:rPr>
          <w:rFonts w:hint="eastAsia"/>
          <w:iCs/>
          <w:sz w:val="24"/>
          <w:szCs w:val="24"/>
          <w:lang w:eastAsia="zh-CN"/>
        </w:rPr>
        <w:t>5</w:t>
      </w:r>
      <w:r w:rsidRPr="006E4FE4">
        <w:rPr>
          <w:iCs/>
          <w:sz w:val="24"/>
          <w:szCs w:val="24"/>
          <w:lang w:eastAsia="zh-CN"/>
        </w:rPr>
        <w:t>.</w:t>
      </w:r>
      <w:r w:rsidRPr="006E4FE4">
        <w:rPr>
          <w:rFonts w:hint="eastAsia"/>
          <w:iCs/>
          <w:sz w:val="24"/>
          <w:szCs w:val="24"/>
          <w:lang w:eastAsia="zh-CN"/>
        </w:rPr>
        <w:t xml:space="preserve"> The autocorrelation function of the chaotic coding matrix reveals its inherent randomness and aperiodicity. Precisely this characteristic</w:t>
      </w:r>
      <w:r w:rsidRPr="006E4FE4">
        <w:rPr>
          <w:rFonts w:hint="eastAsia"/>
          <w:iCs/>
          <w:sz w:val="24"/>
          <w:szCs w:val="24"/>
          <w:lang w:eastAsia="zh-CN"/>
        </w:rPr>
        <w:t>—</w:t>
      </w:r>
      <w:r w:rsidRPr="006E4FE4">
        <w:rPr>
          <w:rFonts w:hint="eastAsia"/>
          <w:iCs/>
          <w:sz w:val="24"/>
          <w:szCs w:val="24"/>
          <w:lang w:eastAsia="zh-CN"/>
        </w:rPr>
        <w:t>featuring a central sharp peak accompanied by rapidly decaying random sidelobes (as shown in Fig. S</w:t>
      </w:r>
      <w:r w:rsidR="00765259" w:rsidRPr="006E4FE4">
        <w:rPr>
          <w:rFonts w:hint="eastAsia"/>
          <w:iCs/>
          <w:sz w:val="24"/>
          <w:szCs w:val="24"/>
          <w:lang w:eastAsia="zh-CN"/>
        </w:rPr>
        <w:t>5</w:t>
      </w:r>
      <w:r w:rsidR="00610EDA" w:rsidRPr="006E4FE4">
        <w:rPr>
          <w:rFonts w:hint="eastAsia"/>
          <w:iCs/>
          <w:sz w:val="24"/>
          <w:szCs w:val="24"/>
          <w:lang w:eastAsia="zh-CN"/>
        </w:rPr>
        <w:t>c</w:t>
      </w:r>
      <w:r w:rsidRPr="006E4FE4">
        <w:rPr>
          <w:rFonts w:hint="eastAsia"/>
          <w:iCs/>
          <w:sz w:val="24"/>
          <w:szCs w:val="24"/>
          <w:lang w:eastAsia="zh-CN"/>
        </w:rPr>
        <w:t>)</w:t>
      </w:r>
      <w:r w:rsidRPr="006E4FE4">
        <w:rPr>
          <w:rFonts w:hint="eastAsia"/>
          <w:iCs/>
          <w:sz w:val="24"/>
          <w:szCs w:val="24"/>
          <w:lang w:eastAsia="zh-CN"/>
        </w:rPr>
        <w:t>—</w:t>
      </w:r>
      <w:r w:rsidRPr="006E4FE4">
        <w:rPr>
          <w:rFonts w:hint="eastAsia"/>
          <w:iCs/>
          <w:sz w:val="24"/>
          <w:szCs w:val="24"/>
          <w:lang w:eastAsia="zh-CN"/>
        </w:rPr>
        <w:t>enables chaotic coding to realize a uniform wavevector spatial distribution, thereby achieving wide-angle RCS reduction. In contrast, t</w:t>
      </w:r>
      <w:r w:rsidRPr="006E4FE4">
        <w:rPr>
          <w:iCs/>
          <w:sz w:val="24"/>
          <w:szCs w:val="24"/>
          <w:lang w:eastAsia="zh-CN"/>
        </w:rPr>
        <w:t xml:space="preserve">he autocorrelation function of checkerboard </w:t>
      </w:r>
      <w:r w:rsidRPr="006E4FE4">
        <w:rPr>
          <w:rFonts w:hint="eastAsia"/>
          <w:iCs/>
          <w:sz w:val="24"/>
          <w:szCs w:val="24"/>
          <w:lang w:eastAsia="zh-CN"/>
        </w:rPr>
        <w:t xml:space="preserve">metasurface </w:t>
      </w:r>
      <w:r w:rsidRPr="006E4FE4">
        <w:rPr>
          <w:iCs/>
          <w:sz w:val="24"/>
          <w:szCs w:val="24"/>
          <w:lang w:eastAsia="zh-CN"/>
        </w:rPr>
        <w:t>exhibits periodic sharp peaks in space, resulting in intense reflection peaks along specific directions and thus failing to achieve</w:t>
      </w:r>
      <w:r w:rsidRPr="006E4FE4">
        <w:rPr>
          <w:rFonts w:hint="eastAsia"/>
          <w:iCs/>
          <w:sz w:val="24"/>
          <w:szCs w:val="24"/>
          <w:lang w:eastAsia="zh-CN"/>
        </w:rPr>
        <w:t xml:space="preserve"> </w:t>
      </w:r>
      <w:r w:rsidRPr="006E4FE4">
        <w:rPr>
          <w:iCs/>
          <w:sz w:val="24"/>
          <w:szCs w:val="24"/>
          <w:lang w:eastAsia="zh-CN"/>
        </w:rPr>
        <w:t>uniform scattering.</w:t>
      </w:r>
      <w:r w:rsidRPr="006E4FE4">
        <w:rPr>
          <w:rFonts w:hint="eastAsia"/>
          <w:iCs/>
          <w:sz w:val="24"/>
          <w:szCs w:val="24"/>
          <w:lang w:eastAsia="zh-CN"/>
        </w:rPr>
        <w:t xml:space="preserve"> </w:t>
      </w:r>
      <w:r w:rsidRPr="006E4FE4">
        <w:rPr>
          <w:iCs/>
          <w:sz w:val="24"/>
          <w:szCs w:val="24"/>
          <w:lang w:eastAsia="zh-CN"/>
        </w:rPr>
        <w:t xml:space="preserve">Herein, the two-dimensional autocorrelation function is calculated via </w:t>
      </w:r>
      <w:r w:rsidRPr="006E4FE4">
        <w:rPr>
          <w:rFonts w:hint="eastAsia"/>
          <w:iCs/>
          <w:sz w:val="24"/>
          <w:szCs w:val="24"/>
          <w:lang w:eastAsia="zh-CN"/>
        </w:rPr>
        <w:t>fast fourier transform</w:t>
      </w:r>
      <w:r w:rsidRPr="006E4FE4">
        <w:rPr>
          <w:iCs/>
          <w:sz w:val="24"/>
          <w:szCs w:val="24"/>
          <w:lang w:eastAsia="zh-CN"/>
        </w:rPr>
        <w:t>.</w:t>
      </w:r>
    </w:p>
    <w:p w14:paraId="3A699EF8" w14:textId="66748872" w:rsidR="008F66FA" w:rsidRPr="006E4FE4" w:rsidRDefault="00866E3C" w:rsidP="005D4A4F">
      <w:pPr>
        <w:pStyle w:val="26References"/>
        <w:numPr>
          <w:ilvl w:val="0"/>
          <w:numId w:val="0"/>
        </w:numPr>
        <w:snapToGrid w:val="0"/>
        <w:spacing w:beforeLines="50" w:before="156" w:afterLines="50" w:after="156"/>
        <w:jc w:val="both"/>
        <w:rPr>
          <w:rFonts w:eastAsia="等线"/>
          <w:sz w:val="24"/>
          <w:szCs w:val="24"/>
        </w:rPr>
      </w:pPr>
      <w:bookmarkStart w:id="40" w:name="OLE_LINK68"/>
      <w:bookmarkEnd w:id="33"/>
      <w:bookmarkEnd w:id="34"/>
      <w:bookmarkEnd w:id="36"/>
      <w:r w:rsidRPr="006E4FE4">
        <w:rPr>
          <w:rFonts w:eastAsia="等线"/>
          <w:sz w:val="24"/>
          <w:szCs w:val="24"/>
        </w:rPr>
        <w:t>Based on above analysis, the scattering uniformity can be further improved by increasing the coding length. Specifically, a larger electrical size of the metasurface (i.e., more coding elements) leads to a higher frequency resolution in the Fourier transform, making the scattering background closer to an ideal continuous uniform distribution.</w:t>
      </w:r>
      <w:r w:rsidRPr="006E4FE4">
        <w:rPr>
          <w:rFonts w:eastAsia="等线" w:hint="eastAsia"/>
          <w:sz w:val="24"/>
          <w:szCs w:val="24"/>
          <w:lang w:eastAsia="zh-CN"/>
        </w:rPr>
        <w:t xml:space="preserve"> </w:t>
      </w:r>
      <w:bookmarkEnd w:id="37"/>
      <w:bookmarkEnd w:id="40"/>
      <w:r w:rsidR="00FB5C43" w:rsidRPr="006E4FE4">
        <w:rPr>
          <w:rFonts w:eastAsia="等线"/>
          <w:sz w:val="24"/>
          <w:szCs w:val="24"/>
        </w:rPr>
        <w:t>To further validate the scalability of the proposed approach,</w:t>
      </w:r>
      <w:r w:rsidR="00FB5C43" w:rsidRPr="006E4FE4">
        <w:rPr>
          <w:rFonts w:eastAsia="等线" w:hint="eastAsia"/>
          <w:sz w:val="24"/>
          <w:szCs w:val="24"/>
          <w:lang w:eastAsia="zh-CN"/>
        </w:rPr>
        <w:t xml:space="preserve"> </w:t>
      </w:r>
      <w:r w:rsidR="00FB5C43" w:rsidRPr="006E4FE4">
        <w:rPr>
          <w:rFonts w:eastAsia="等线"/>
          <w:sz w:val="24"/>
          <w:szCs w:val="24"/>
        </w:rPr>
        <w:t>2-bit and 3-bit chaotic metasurfaces were designed, and their phase distribution</w:t>
      </w:r>
      <w:r w:rsidR="00FB5C43" w:rsidRPr="006E4FE4">
        <w:rPr>
          <w:rFonts w:eastAsia="等线" w:hint="eastAsia"/>
          <w:sz w:val="24"/>
          <w:szCs w:val="24"/>
          <w:lang w:eastAsia="zh-CN"/>
        </w:rPr>
        <w:t>s</w:t>
      </w:r>
      <w:r w:rsidR="00FB5C43" w:rsidRPr="006E4FE4">
        <w:rPr>
          <w:rFonts w:eastAsia="等线"/>
          <w:sz w:val="24"/>
          <w:szCs w:val="24"/>
        </w:rPr>
        <w:t xml:space="preserve"> and theoretical scattering </w:t>
      </w:r>
      <w:r w:rsidR="00FB5C43" w:rsidRPr="006E4FE4">
        <w:rPr>
          <w:rFonts w:eastAsia="等线" w:hint="eastAsia"/>
          <w:sz w:val="24"/>
          <w:szCs w:val="24"/>
          <w:lang w:eastAsia="zh-CN"/>
        </w:rPr>
        <w:t>pattern</w:t>
      </w:r>
      <w:r w:rsidR="00FB5C43" w:rsidRPr="006E4FE4">
        <w:rPr>
          <w:rFonts w:eastAsia="等线"/>
          <w:sz w:val="24"/>
          <w:szCs w:val="24"/>
        </w:rPr>
        <w:t>s are shown in Fig. S</w:t>
      </w:r>
      <w:r w:rsidRPr="006E4FE4">
        <w:rPr>
          <w:rFonts w:eastAsia="等线" w:hint="eastAsia"/>
          <w:sz w:val="24"/>
          <w:szCs w:val="24"/>
          <w:lang w:eastAsia="zh-CN"/>
        </w:rPr>
        <w:t>6</w:t>
      </w:r>
      <w:r w:rsidR="00FB5C43" w:rsidRPr="006E4FE4">
        <w:rPr>
          <w:rFonts w:eastAsia="等线"/>
          <w:sz w:val="24"/>
          <w:szCs w:val="24"/>
        </w:rPr>
        <w:t xml:space="preserve">. </w:t>
      </w:r>
    </w:p>
    <w:p w14:paraId="3870FC52" w14:textId="77777777" w:rsidR="0097597B" w:rsidRPr="006E4FE4" w:rsidRDefault="0097597B" w:rsidP="005D4A4F">
      <w:pPr>
        <w:pStyle w:val="26References"/>
        <w:numPr>
          <w:ilvl w:val="0"/>
          <w:numId w:val="0"/>
        </w:numPr>
        <w:snapToGrid w:val="0"/>
        <w:spacing w:beforeLines="50" w:before="156" w:afterLines="50" w:after="156"/>
        <w:jc w:val="both"/>
        <w:rPr>
          <w:rFonts w:eastAsia="等线"/>
          <w:sz w:val="24"/>
          <w:szCs w:val="24"/>
        </w:rPr>
      </w:pPr>
      <w:r w:rsidRPr="006E4FE4">
        <w:rPr>
          <w:rFonts w:eastAsia="等线"/>
          <w:sz w:val="24"/>
          <w:szCs w:val="24"/>
        </w:rPr>
        <w:t>It is evident that electromagnetic waves scatter in all directions, which facilitates stealth effects in the microwave band. By identifying appropriate element structures and arranging them according to the phase distribution illustrated in Figs. S6a and S6b, effective microwave stealth performance can be achieved. These results demonstrate the broad applicability of our proposed chaotic coding strategy.</w:t>
      </w:r>
    </w:p>
    <w:p w14:paraId="1612D0B9" w14:textId="553A4B8B" w:rsidR="008F66FA" w:rsidRDefault="008F66FA" w:rsidP="005D4A4F">
      <w:pPr>
        <w:pStyle w:val="26References"/>
        <w:numPr>
          <w:ilvl w:val="0"/>
          <w:numId w:val="0"/>
        </w:numPr>
        <w:snapToGrid w:val="0"/>
        <w:spacing w:beforeLines="50" w:before="156" w:afterLines="50" w:after="156"/>
        <w:jc w:val="both"/>
        <w:rPr>
          <w:rFonts w:eastAsia="等线"/>
          <w:sz w:val="24"/>
          <w:szCs w:val="24"/>
        </w:rPr>
      </w:pPr>
      <w:r w:rsidRPr="006E4FE4">
        <w:rPr>
          <w:rFonts w:eastAsia="等线"/>
          <w:sz w:val="24"/>
          <w:szCs w:val="24"/>
        </w:rPr>
        <w:t xml:space="preserve">To demonstrate the robustness of </w:t>
      </w:r>
      <w:r w:rsidRPr="006E4FE4">
        <w:rPr>
          <w:rFonts w:eastAsia="等线" w:hint="eastAsia"/>
          <w:sz w:val="24"/>
          <w:szCs w:val="24"/>
          <w:lang w:eastAsia="zh-CN"/>
        </w:rPr>
        <w:t>our</w:t>
      </w:r>
      <w:r w:rsidRPr="006E4FE4">
        <w:rPr>
          <w:rFonts w:eastAsia="等线"/>
          <w:sz w:val="24"/>
          <w:szCs w:val="24"/>
        </w:rPr>
        <w:t xml:space="preserve"> proposed </w:t>
      </w:r>
      <w:r w:rsidRPr="006E4FE4">
        <w:rPr>
          <w:rFonts w:eastAsia="等线" w:hint="eastAsia"/>
          <w:sz w:val="24"/>
          <w:szCs w:val="24"/>
          <w:lang w:eastAsia="zh-CN"/>
        </w:rPr>
        <w:t>strategy</w:t>
      </w:r>
      <w:r w:rsidRPr="006E4FE4">
        <w:rPr>
          <w:rFonts w:eastAsia="等线"/>
          <w:sz w:val="24"/>
          <w:szCs w:val="24"/>
        </w:rPr>
        <w:t>, Fig. S</w:t>
      </w:r>
      <w:r w:rsidRPr="006E4FE4">
        <w:rPr>
          <w:rFonts w:eastAsia="等线" w:hint="eastAsia"/>
          <w:sz w:val="24"/>
          <w:szCs w:val="24"/>
          <w:lang w:eastAsia="zh-CN"/>
        </w:rPr>
        <w:t>7</w:t>
      </w:r>
      <w:r w:rsidRPr="006E4FE4">
        <w:rPr>
          <w:rFonts w:eastAsia="等线"/>
          <w:sz w:val="24"/>
          <w:szCs w:val="24"/>
        </w:rPr>
        <w:t xml:space="preserve"> illustrates the configuration diagrams and corresponding theoretical simulat</w:t>
      </w:r>
      <w:r w:rsidRPr="006E4FE4">
        <w:rPr>
          <w:rFonts w:eastAsia="等线" w:hint="eastAsia"/>
          <w:sz w:val="24"/>
          <w:szCs w:val="24"/>
          <w:lang w:eastAsia="zh-CN"/>
        </w:rPr>
        <w:t xml:space="preserve">ed </w:t>
      </w:r>
      <w:r w:rsidRPr="006E4FE4">
        <w:rPr>
          <w:rFonts w:eastAsia="等线"/>
          <w:iCs/>
          <w:sz w:val="24"/>
          <w:szCs w:val="24"/>
          <w:lang w:eastAsia="zh-CN"/>
        </w:rPr>
        <w:t>scattering patterns</w:t>
      </w:r>
      <w:r w:rsidRPr="006E4FE4">
        <w:rPr>
          <w:rFonts w:eastAsia="等线"/>
          <w:sz w:val="24"/>
          <w:szCs w:val="24"/>
        </w:rPr>
        <w:t xml:space="preserve"> for the extended metasurface arrays consisting of 20×20 and 30×30 </w:t>
      </w:r>
      <w:r w:rsidRPr="006E4FE4">
        <w:rPr>
          <w:rFonts w:eastAsia="等线" w:hint="eastAsia"/>
          <w:sz w:val="24"/>
          <w:szCs w:val="24"/>
          <w:lang w:eastAsia="zh-CN"/>
        </w:rPr>
        <w:t>subarrays</w:t>
      </w:r>
      <w:r w:rsidRPr="006E4FE4">
        <w:rPr>
          <w:rFonts w:eastAsia="等线"/>
          <w:sz w:val="24"/>
          <w:szCs w:val="24"/>
        </w:rPr>
        <w:t>, respectively. It is clearly seen that increasing the array area gives rise to more significant energy dispersion, thereby yielding enhanced microwave stealth effectiveness.</w:t>
      </w:r>
    </w:p>
    <w:p w14:paraId="3C3EFFE4" w14:textId="209D0FB3" w:rsidR="00404E04" w:rsidRPr="000959AF" w:rsidRDefault="006D388F" w:rsidP="005D4A4F">
      <w:pPr>
        <w:pStyle w:val="26References"/>
        <w:numPr>
          <w:ilvl w:val="0"/>
          <w:numId w:val="0"/>
        </w:numPr>
        <w:snapToGrid w:val="0"/>
        <w:spacing w:beforeLines="50" w:before="156" w:afterLines="50" w:after="156"/>
        <w:ind w:left="357" w:hanging="357"/>
        <w:jc w:val="both"/>
        <w:rPr>
          <w:sz w:val="24"/>
          <w:szCs w:val="24"/>
        </w:rPr>
      </w:pPr>
      <w:bookmarkStart w:id="41" w:name="OLE_LINK248"/>
      <w:r w:rsidRPr="000959AF">
        <w:rPr>
          <w:rFonts w:cs="Times New Roman" w:hint="eastAsia"/>
          <w:b/>
          <w:sz w:val="24"/>
          <w:szCs w:val="24"/>
          <w:lang w:eastAsia="zh-CN"/>
        </w:rPr>
        <w:t xml:space="preserve">S1.5 </w:t>
      </w:r>
      <w:r w:rsidR="00404E04" w:rsidRPr="000959AF">
        <w:rPr>
          <w:rFonts w:cs="Times New Roman"/>
          <w:b/>
          <w:sz w:val="24"/>
          <w:szCs w:val="24"/>
          <w:lang w:eastAsia="zh-CN"/>
        </w:rPr>
        <w:t>The properties of</w:t>
      </w:r>
      <w:r w:rsidR="00B05308" w:rsidRPr="000959AF">
        <w:rPr>
          <w:rFonts w:cs="Times New Roman" w:hint="eastAsia"/>
          <w:b/>
          <w:sz w:val="24"/>
          <w:szCs w:val="24"/>
          <w:lang w:eastAsia="zh-CN"/>
        </w:rPr>
        <w:t xml:space="preserve"> different materials</w:t>
      </w:r>
      <w:bookmarkEnd w:id="41"/>
    </w:p>
    <w:p w14:paraId="770DB564" w14:textId="26E7B2AE" w:rsidR="006102BC" w:rsidRPr="006E4FE4" w:rsidRDefault="006102BC" w:rsidP="005D4A4F">
      <w:pPr>
        <w:pStyle w:val="14TableCaption"/>
        <w:spacing w:beforeLines="50" w:before="156" w:afterLines="50" w:after="156"/>
        <w:rPr>
          <w:i/>
          <w:color w:val="auto"/>
          <w:sz w:val="24"/>
          <w:szCs w:val="24"/>
          <w:lang w:eastAsia="zh-CN"/>
        </w:rPr>
      </w:pPr>
      <w:r w:rsidRPr="006E4FE4">
        <w:rPr>
          <w:color w:val="auto"/>
          <w:sz w:val="24"/>
          <w:szCs w:val="24"/>
        </w:rPr>
        <w:t xml:space="preserve">Table </w:t>
      </w:r>
      <w:r w:rsidRPr="006E4FE4">
        <w:rPr>
          <w:rFonts w:hint="eastAsia"/>
          <w:color w:val="auto"/>
          <w:sz w:val="24"/>
          <w:szCs w:val="24"/>
          <w:lang w:eastAsia="zh-CN"/>
        </w:rPr>
        <w:t xml:space="preserve">S4 </w:t>
      </w:r>
      <w:r w:rsidRPr="000959AF">
        <w:rPr>
          <w:b w:val="0"/>
          <w:bCs/>
          <w:color w:val="auto"/>
          <w:sz w:val="24"/>
          <w:szCs w:val="24"/>
        </w:rPr>
        <w:t xml:space="preserve">Thickness and Optical Transparency of </w:t>
      </w:r>
      <w:r w:rsidRPr="000959AF">
        <w:rPr>
          <w:rFonts w:hint="eastAsia"/>
          <w:b w:val="0"/>
          <w:bCs/>
          <w:color w:val="auto"/>
          <w:sz w:val="24"/>
          <w:szCs w:val="24"/>
          <w:lang w:eastAsia="zh-CN"/>
        </w:rPr>
        <w:t>PVC</w:t>
      </w:r>
      <w:r w:rsidRPr="000959AF">
        <w:rPr>
          <w:b w:val="0"/>
          <w:bCs/>
          <w:color w:val="auto"/>
          <w:sz w:val="24"/>
          <w:szCs w:val="24"/>
        </w:rPr>
        <w:t xml:space="preserve"> </w:t>
      </w:r>
      <w:r w:rsidRPr="000959AF">
        <w:rPr>
          <w:rFonts w:hint="eastAsia"/>
          <w:b w:val="0"/>
          <w:bCs/>
          <w:color w:val="auto"/>
          <w:sz w:val="24"/>
          <w:szCs w:val="24"/>
          <w:lang w:eastAsia="zh-CN"/>
        </w:rPr>
        <w:t>film with</w:t>
      </w:r>
      <w:r w:rsidRPr="000959AF">
        <w:rPr>
          <w:b w:val="0"/>
          <w:bCs/>
          <w:color w:val="auto"/>
          <w:sz w:val="24"/>
          <w:szCs w:val="24"/>
        </w:rPr>
        <w:t xml:space="preserve"> </w:t>
      </w:r>
      <w:r w:rsidRPr="000959AF">
        <w:rPr>
          <w:rFonts w:hint="eastAsia"/>
          <w:b w:val="0"/>
          <w:bCs/>
          <w:color w:val="auto"/>
          <w:sz w:val="24"/>
          <w:szCs w:val="24"/>
          <w:lang w:eastAsia="zh-CN"/>
        </w:rPr>
        <w:t>different thickness</w:t>
      </w:r>
    </w:p>
    <w:tbl>
      <w:tblPr>
        <w:tblW w:w="4180" w:type="pct"/>
        <w:jc w:val="center"/>
        <w:tblBorders>
          <w:top w:val="double" w:sz="6" w:space="0" w:color="auto"/>
          <w:bottom w:val="single" w:sz="4" w:space="0" w:color="auto"/>
          <w:insideH w:val="single" w:sz="6" w:space="0" w:color="000000"/>
        </w:tblBorders>
        <w:tblLook w:val="04A0" w:firstRow="1" w:lastRow="0" w:firstColumn="1" w:lastColumn="0" w:noHBand="0" w:noVBand="1"/>
      </w:tblPr>
      <w:tblGrid>
        <w:gridCol w:w="2128"/>
        <w:gridCol w:w="2833"/>
        <w:gridCol w:w="1983"/>
      </w:tblGrid>
      <w:tr w:rsidR="006102BC" w:rsidRPr="000959AF" w14:paraId="46C31AF6" w14:textId="77777777" w:rsidTr="00893B24">
        <w:trPr>
          <w:trHeight w:val="397"/>
          <w:jc w:val="center"/>
        </w:trPr>
        <w:tc>
          <w:tcPr>
            <w:tcW w:w="1532" w:type="pct"/>
            <w:tcBorders>
              <w:top w:val="double" w:sz="6" w:space="0" w:color="auto"/>
              <w:bottom w:val="single" w:sz="4" w:space="0" w:color="auto"/>
            </w:tcBorders>
            <w:shd w:val="clear" w:color="auto" w:fill="FFFFFF" w:themeFill="background1"/>
            <w:vAlign w:val="center"/>
          </w:tcPr>
          <w:p w14:paraId="63F4B01E" w14:textId="525D3D1F" w:rsidR="006102BC" w:rsidRPr="000959AF" w:rsidRDefault="006102BC" w:rsidP="005D4A4F">
            <w:pPr>
              <w:autoSpaceDE w:val="0"/>
              <w:autoSpaceDN w:val="0"/>
              <w:adjustRightInd w:val="0"/>
              <w:spacing w:beforeLines="50" w:before="156" w:afterLines="50" w:after="156"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sz w:val="21"/>
                <w:szCs w:val="21"/>
                <w:lang w:eastAsia="zh-CN"/>
              </w:rPr>
              <w:t>No.</w:t>
            </w:r>
          </w:p>
        </w:tc>
        <w:tc>
          <w:tcPr>
            <w:tcW w:w="2040" w:type="pct"/>
            <w:tcBorders>
              <w:top w:val="double" w:sz="6" w:space="0" w:color="auto"/>
              <w:bottom w:val="single" w:sz="4" w:space="0" w:color="auto"/>
            </w:tcBorders>
            <w:shd w:val="clear" w:color="auto" w:fill="FFFFFF" w:themeFill="background1"/>
            <w:vAlign w:val="center"/>
          </w:tcPr>
          <w:p w14:paraId="3D15533A" w14:textId="3FEF3DF8" w:rsidR="006102BC" w:rsidRPr="000959AF" w:rsidRDefault="006102BC" w:rsidP="005D4A4F">
            <w:pPr>
              <w:autoSpaceDE w:val="0"/>
              <w:autoSpaceDN w:val="0"/>
              <w:adjustRightInd w:val="0"/>
              <w:spacing w:beforeLines="50" w:before="156" w:afterLines="50" w:after="156" w:line="240" w:lineRule="auto"/>
              <w:jc w:val="center"/>
              <w:rPr>
                <w:rFonts w:ascii="Times New Roman" w:hAnsi="Times New Roman" w:cs="Times New Roman"/>
                <w:sz w:val="21"/>
                <w:szCs w:val="21"/>
                <w:lang w:eastAsia="zh-CN"/>
              </w:rPr>
            </w:pPr>
            <w:r w:rsidRPr="000959AF">
              <w:rPr>
                <w:rFonts w:ascii="Times New Roman" w:hAnsi="Times New Roman" w:cs="Times New Roman"/>
                <w:sz w:val="21"/>
                <w:szCs w:val="21"/>
                <w:lang w:eastAsia="zh-CN"/>
              </w:rPr>
              <w:t>T</w:t>
            </w:r>
            <w:r w:rsidRPr="000959AF">
              <w:rPr>
                <w:rFonts w:ascii="Times New Roman" w:hAnsi="Times New Roman" w:cs="Times New Roman" w:hint="eastAsia"/>
                <w:sz w:val="21"/>
                <w:szCs w:val="21"/>
                <w:lang w:eastAsia="zh-CN"/>
              </w:rPr>
              <w:t>hickness of PVC film (mm)</w:t>
            </w:r>
          </w:p>
        </w:tc>
        <w:tc>
          <w:tcPr>
            <w:tcW w:w="1428" w:type="pct"/>
            <w:tcBorders>
              <w:top w:val="double" w:sz="6" w:space="0" w:color="auto"/>
              <w:bottom w:val="single" w:sz="4" w:space="0" w:color="auto"/>
            </w:tcBorders>
            <w:shd w:val="clear" w:color="auto" w:fill="FFFFFF" w:themeFill="background1"/>
            <w:vAlign w:val="center"/>
          </w:tcPr>
          <w:p w14:paraId="7626BA39" w14:textId="77777777" w:rsidR="006102BC" w:rsidRPr="000959AF" w:rsidRDefault="006102BC" w:rsidP="005D4A4F">
            <w:pPr>
              <w:autoSpaceDE w:val="0"/>
              <w:autoSpaceDN w:val="0"/>
              <w:adjustRightInd w:val="0"/>
              <w:spacing w:beforeLines="50" w:before="156" w:afterLines="50" w:after="156" w:line="240" w:lineRule="auto"/>
              <w:jc w:val="center"/>
              <w:rPr>
                <w:rFonts w:ascii="Times New Roman" w:hAnsi="Times New Roman" w:cs="Times New Roman"/>
                <w:sz w:val="21"/>
                <w:szCs w:val="21"/>
                <w:lang w:eastAsia="zh-CN"/>
              </w:rPr>
            </w:pPr>
            <w:r w:rsidRPr="000959AF">
              <w:rPr>
                <w:rFonts w:ascii="Times New Roman" w:hAnsi="Times New Roman" w:cs="Times New Roman" w:hint="eastAsia"/>
                <w:sz w:val="21"/>
                <w:szCs w:val="21"/>
                <w:lang w:eastAsia="zh-CN"/>
              </w:rPr>
              <w:t>O</w:t>
            </w:r>
            <w:r w:rsidRPr="000959AF">
              <w:rPr>
                <w:rFonts w:ascii="Times New Roman" w:hAnsi="Times New Roman" w:cs="Times New Roman"/>
                <w:sz w:val="21"/>
                <w:szCs w:val="21"/>
                <w:lang w:eastAsia="zh-CN"/>
              </w:rPr>
              <w:t>ptical transparency</w:t>
            </w:r>
          </w:p>
        </w:tc>
      </w:tr>
      <w:tr w:rsidR="006102BC" w:rsidRPr="000959AF" w14:paraId="2B5E818C" w14:textId="77777777" w:rsidTr="00893B24">
        <w:trPr>
          <w:trHeight w:val="397"/>
          <w:jc w:val="center"/>
        </w:trPr>
        <w:tc>
          <w:tcPr>
            <w:tcW w:w="1532" w:type="pct"/>
            <w:vAlign w:val="center"/>
          </w:tcPr>
          <w:p w14:paraId="24D4E0AA" w14:textId="27F687F2" w:rsidR="006102BC" w:rsidRPr="000959AF" w:rsidRDefault="000B24E6"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w:t>
            </w:r>
          </w:p>
        </w:tc>
        <w:tc>
          <w:tcPr>
            <w:tcW w:w="2040" w:type="pct"/>
            <w:vAlign w:val="center"/>
          </w:tcPr>
          <w:p w14:paraId="15BBA9A2" w14:textId="784FD2E6" w:rsidR="006102BC" w:rsidRPr="000959AF" w:rsidRDefault="006102BC"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1</w:t>
            </w:r>
          </w:p>
        </w:tc>
        <w:tc>
          <w:tcPr>
            <w:tcW w:w="1428" w:type="pct"/>
            <w:vAlign w:val="center"/>
          </w:tcPr>
          <w:p w14:paraId="5B677774" w14:textId="547ADD68" w:rsidR="006102BC" w:rsidRPr="000959AF" w:rsidRDefault="00D27120"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9</w:t>
            </w:r>
            <w:r w:rsidR="00D41C55" w:rsidRPr="000959AF">
              <w:rPr>
                <w:rFonts w:ascii="Times" w:hAnsi="Times" w:cs="Times-Roman" w:hint="eastAsia"/>
                <w:sz w:val="21"/>
                <w:szCs w:val="21"/>
                <w:lang w:eastAsia="zh-CN"/>
              </w:rPr>
              <w:t>0</w:t>
            </w:r>
            <w:r w:rsidRPr="000959AF">
              <w:rPr>
                <w:rFonts w:ascii="Times" w:hAnsi="Times" w:cs="Times-Roman" w:hint="eastAsia"/>
                <w:sz w:val="21"/>
                <w:szCs w:val="21"/>
                <w:lang w:eastAsia="zh-CN"/>
              </w:rPr>
              <w:t>.</w:t>
            </w:r>
            <w:r w:rsidR="00D41C55" w:rsidRPr="000959AF">
              <w:rPr>
                <w:rFonts w:ascii="Times" w:hAnsi="Times" w:cs="Times-Roman" w:hint="eastAsia"/>
                <w:sz w:val="21"/>
                <w:szCs w:val="21"/>
                <w:lang w:eastAsia="zh-CN"/>
              </w:rPr>
              <w:t>5</w:t>
            </w:r>
            <w:r w:rsidRPr="000959AF">
              <w:rPr>
                <w:rFonts w:ascii="Times" w:hAnsi="Times" w:cs="Times-Roman" w:hint="eastAsia"/>
                <w:sz w:val="21"/>
                <w:szCs w:val="21"/>
                <w:lang w:eastAsia="zh-CN"/>
              </w:rPr>
              <w:t>%</w:t>
            </w:r>
          </w:p>
        </w:tc>
      </w:tr>
      <w:tr w:rsidR="006102BC" w:rsidRPr="000959AF" w14:paraId="1644F1C7" w14:textId="77777777" w:rsidTr="00893B24">
        <w:trPr>
          <w:trHeight w:val="397"/>
          <w:jc w:val="center"/>
        </w:trPr>
        <w:tc>
          <w:tcPr>
            <w:tcW w:w="1532" w:type="pct"/>
            <w:vAlign w:val="center"/>
          </w:tcPr>
          <w:p w14:paraId="5D1D492F" w14:textId="26FD59E6" w:rsidR="006102BC" w:rsidRPr="000959AF" w:rsidRDefault="000B24E6"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w:t>
            </w:r>
          </w:p>
        </w:tc>
        <w:tc>
          <w:tcPr>
            <w:tcW w:w="2040" w:type="pct"/>
            <w:vAlign w:val="center"/>
          </w:tcPr>
          <w:p w14:paraId="478D6C89" w14:textId="4F9D7A3B" w:rsidR="006102BC" w:rsidRPr="000959AF" w:rsidRDefault="006102BC"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2</w:t>
            </w:r>
          </w:p>
        </w:tc>
        <w:tc>
          <w:tcPr>
            <w:tcW w:w="1428" w:type="pct"/>
            <w:vAlign w:val="center"/>
          </w:tcPr>
          <w:p w14:paraId="1789A328" w14:textId="1AF7ED66" w:rsidR="006102BC" w:rsidRPr="000959AF" w:rsidRDefault="00D27120"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91.</w:t>
            </w:r>
            <w:r w:rsidR="00D41C55" w:rsidRPr="000959AF">
              <w:rPr>
                <w:rFonts w:ascii="Times" w:hAnsi="Times" w:cs="Times-Roman" w:hint="eastAsia"/>
                <w:sz w:val="21"/>
                <w:szCs w:val="21"/>
                <w:lang w:eastAsia="zh-CN"/>
              </w:rPr>
              <w:t>2</w:t>
            </w:r>
            <w:r w:rsidR="006102BC" w:rsidRPr="000959AF">
              <w:rPr>
                <w:rFonts w:ascii="Times" w:hAnsi="Times" w:cs="Times-Roman" w:hint="eastAsia"/>
                <w:sz w:val="21"/>
                <w:szCs w:val="21"/>
                <w:lang w:eastAsia="zh-CN"/>
              </w:rPr>
              <w:t>%</w:t>
            </w:r>
          </w:p>
        </w:tc>
      </w:tr>
      <w:tr w:rsidR="006102BC" w:rsidRPr="000959AF" w14:paraId="611E8551" w14:textId="77777777" w:rsidTr="00893B24">
        <w:trPr>
          <w:trHeight w:val="397"/>
          <w:jc w:val="center"/>
        </w:trPr>
        <w:tc>
          <w:tcPr>
            <w:tcW w:w="1532" w:type="pct"/>
            <w:vAlign w:val="center"/>
          </w:tcPr>
          <w:p w14:paraId="6DFC1444" w14:textId="323E2785" w:rsidR="006102BC" w:rsidRPr="000959AF" w:rsidRDefault="000B24E6"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3</w:t>
            </w:r>
          </w:p>
        </w:tc>
        <w:tc>
          <w:tcPr>
            <w:tcW w:w="2040" w:type="pct"/>
            <w:vAlign w:val="center"/>
          </w:tcPr>
          <w:p w14:paraId="7AA25EA6" w14:textId="799B9C11" w:rsidR="006102BC" w:rsidRPr="000959AF" w:rsidRDefault="006102BC"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3</w:t>
            </w:r>
          </w:p>
        </w:tc>
        <w:tc>
          <w:tcPr>
            <w:tcW w:w="1428" w:type="pct"/>
            <w:vAlign w:val="center"/>
          </w:tcPr>
          <w:p w14:paraId="42160083" w14:textId="09F1406C" w:rsidR="006102BC" w:rsidRPr="000959AF" w:rsidRDefault="000B24E6" w:rsidP="005D4A4F">
            <w:pPr>
              <w:autoSpaceDE w:val="0"/>
              <w:autoSpaceDN w:val="0"/>
              <w:adjustRightInd w:val="0"/>
              <w:spacing w:beforeLines="50" w:before="156" w:afterLines="50" w:after="156" w:line="240" w:lineRule="auto"/>
              <w:jc w:val="center"/>
              <w:rPr>
                <w:rFonts w:ascii="Times" w:hAnsi="Times" w:cs="Times-Roman"/>
                <w:sz w:val="21"/>
                <w:szCs w:val="21"/>
                <w:lang w:eastAsia="zh-CN"/>
              </w:rPr>
            </w:pPr>
            <w:r w:rsidRPr="000959AF">
              <w:rPr>
                <w:rFonts w:ascii="Times" w:hAnsi="Times" w:cs="Times-Roman" w:hint="eastAsia"/>
                <w:sz w:val="21"/>
                <w:szCs w:val="21"/>
                <w:lang w:eastAsia="zh-CN"/>
              </w:rPr>
              <w:t>90.9</w:t>
            </w:r>
            <w:r w:rsidR="006102BC" w:rsidRPr="000959AF">
              <w:rPr>
                <w:rFonts w:ascii="Times" w:hAnsi="Times" w:cs="Times-Roman" w:hint="eastAsia"/>
                <w:sz w:val="21"/>
                <w:szCs w:val="21"/>
                <w:lang w:eastAsia="zh-CN"/>
              </w:rPr>
              <w:t>%</w:t>
            </w:r>
          </w:p>
        </w:tc>
      </w:tr>
    </w:tbl>
    <w:p w14:paraId="402DFDCA" w14:textId="6B2DC4C2" w:rsidR="002C18A0" w:rsidRPr="006E4FE4" w:rsidRDefault="002C18A0" w:rsidP="005D4A4F">
      <w:pPr>
        <w:pStyle w:val="26References"/>
        <w:numPr>
          <w:ilvl w:val="0"/>
          <w:numId w:val="0"/>
        </w:numPr>
        <w:snapToGrid w:val="0"/>
        <w:spacing w:beforeLines="50" w:before="156" w:afterLines="50" w:after="156"/>
        <w:jc w:val="both"/>
        <w:rPr>
          <w:iCs/>
          <w:sz w:val="24"/>
          <w:szCs w:val="24"/>
          <w:lang w:eastAsia="zh-CN"/>
        </w:rPr>
      </w:pPr>
      <w:r w:rsidRPr="006E4FE4">
        <w:rPr>
          <w:iCs/>
          <w:sz w:val="24"/>
          <w:szCs w:val="24"/>
          <w:lang w:eastAsia="zh-CN"/>
        </w:rPr>
        <w:t>Fig. S</w:t>
      </w:r>
      <w:r w:rsidR="00B05308" w:rsidRPr="006E4FE4">
        <w:rPr>
          <w:rFonts w:hint="eastAsia"/>
          <w:iCs/>
          <w:sz w:val="24"/>
          <w:szCs w:val="24"/>
          <w:lang w:eastAsia="zh-CN"/>
        </w:rPr>
        <w:t>8</w:t>
      </w:r>
      <w:r w:rsidRPr="006E4FE4">
        <w:rPr>
          <w:iCs/>
          <w:sz w:val="24"/>
          <w:szCs w:val="24"/>
          <w:lang w:eastAsia="zh-CN"/>
        </w:rPr>
        <w:t xml:space="preserve"> displays the transmittance of PVC samples with different thicknesses. The </w:t>
      </w:r>
      <w:r w:rsidRPr="006E4FE4">
        <w:rPr>
          <w:rFonts w:hint="eastAsia"/>
          <w:iCs/>
          <w:sz w:val="24"/>
          <w:szCs w:val="24"/>
          <w:lang w:eastAsia="zh-CN"/>
        </w:rPr>
        <w:t xml:space="preserve">optical </w:t>
      </w:r>
      <w:r w:rsidRPr="006E4FE4">
        <w:rPr>
          <w:iCs/>
          <w:sz w:val="24"/>
          <w:szCs w:val="24"/>
          <w:lang w:eastAsia="zh-CN"/>
        </w:rPr>
        <w:t xml:space="preserve">transmittance values remain approximately 91% for all </w:t>
      </w:r>
      <w:r w:rsidRPr="006E4FE4">
        <w:rPr>
          <w:rFonts w:hint="eastAsia"/>
          <w:iCs/>
          <w:sz w:val="24"/>
          <w:szCs w:val="24"/>
          <w:lang w:eastAsia="zh-CN"/>
        </w:rPr>
        <w:t>cases</w:t>
      </w:r>
      <w:r w:rsidRPr="006E4FE4">
        <w:rPr>
          <w:iCs/>
          <w:sz w:val="24"/>
          <w:szCs w:val="24"/>
          <w:lang w:eastAsia="zh-CN"/>
        </w:rPr>
        <w:t>. The 1 mm-thick sample</w:t>
      </w:r>
      <w:r w:rsidRPr="006E4FE4">
        <w:rPr>
          <w:rFonts w:hint="eastAsia"/>
          <w:iCs/>
          <w:sz w:val="24"/>
          <w:szCs w:val="24"/>
          <w:lang w:eastAsia="zh-CN"/>
        </w:rPr>
        <w:t xml:space="preserve"> in Fig. S5a</w:t>
      </w:r>
      <w:r w:rsidRPr="006E4FE4">
        <w:rPr>
          <w:iCs/>
          <w:sz w:val="24"/>
          <w:szCs w:val="24"/>
          <w:lang w:eastAsia="zh-CN"/>
        </w:rPr>
        <w:t xml:space="preserve"> tends to bend easily owing to its small thickness, which introduces minor errors in the transmittance measurement. Nevertheless, the overall transmittance stays above 90%, demonstrating the favorable optical transparency of PVC material.</w:t>
      </w:r>
    </w:p>
    <w:p w14:paraId="693F757A" w14:textId="275618B2" w:rsidR="00B05308" w:rsidRPr="006E4FE4" w:rsidRDefault="00B05308" w:rsidP="000959AF">
      <w:pPr>
        <w:pStyle w:val="14TableCaption"/>
        <w:snapToGrid w:val="0"/>
        <w:spacing w:beforeLines="50" w:before="156" w:afterLines="50" w:after="156"/>
        <w:jc w:val="left"/>
        <w:rPr>
          <w:color w:val="auto"/>
          <w:sz w:val="24"/>
          <w:szCs w:val="24"/>
        </w:rPr>
      </w:pPr>
      <w:bookmarkStart w:id="42" w:name="OLE_LINK212"/>
      <w:r w:rsidRPr="006E4FE4">
        <w:rPr>
          <w:rFonts w:hint="eastAsia"/>
          <w:color w:val="auto"/>
          <w:sz w:val="24"/>
          <w:szCs w:val="24"/>
          <w:lang w:eastAsia="zh-CN"/>
        </w:rPr>
        <w:t>Table S5</w:t>
      </w:r>
      <w:r w:rsidRPr="000959AF">
        <w:rPr>
          <w:rFonts w:hint="eastAsia"/>
          <w:b w:val="0"/>
          <w:bCs/>
          <w:color w:val="auto"/>
          <w:sz w:val="24"/>
          <w:szCs w:val="24"/>
          <w:lang w:eastAsia="zh-CN"/>
        </w:rPr>
        <w:t xml:space="preserve"> </w:t>
      </w:r>
      <w:r w:rsidRPr="000959AF">
        <w:rPr>
          <w:b w:val="0"/>
          <w:bCs/>
          <w:color w:val="auto"/>
          <w:sz w:val="24"/>
          <w:szCs w:val="24"/>
        </w:rPr>
        <w:t>Multispectral stealth performance of different materials</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103"/>
        <w:gridCol w:w="1253"/>
        <w:gridCol w:w="1306"/>
        <w:gridCol w:w="1419"/>
        <w:gridCol w:w="1535"/>
      </w:tblGrid>
      <w:tr w:rsidR="00B05308" w:rsidRPr="000959AF" w14:paraId="417E721D" w14:textId="77777777" w:rsidTr="000959AF">
        <w:trPr>
          <w:trHeight w:val="397"/>
        </w:trPr>
        <w:tc>
          <w:tcPr>
            <w:tcW w:w="1013" w:type="pct"/>
            <w:vAlign w:val="center"/>
          </w:tcPr>
          <w:p w14:paraId="7A1F7E54"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Materials</w:t>
            </w:r>
          </w:p>
        </w:tc>
        <w:tc>
          <w:tcPr>
            <w:tcW w:w="665" w:type="pct"/>
            <w:vAlign w:val="center"/>
          </w:tcPr>
          <w:p w14:paraId="253E43C5"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Typical Materials</w:t>
            </w:r>
          </w:p>
        </w:tc>
        <w:tc>
          <w:tcPr>
            <w:tcW w:w="756" w:type="pct"/>
            <w:vAlign w:val="center"/>
          </w:tcPr>
          <w:p w14:paraId="60BA9BBB"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Microwave Modulation Capability</w:t>
            </w:r>
          </w:p>
        </w:tc>
        <w:tc>
          <w:tcPr>
            <w:tcW w:w="787" w:type="pct"/>
            <w:vAlign w:val="center"/>
          </w:tcPr>
          <w:p w14:paraId="71F5337E"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IR Emissivity Modulation Capability</w:t>
            </w:r>
          </w:p>
        </w:tc>
        <w:tc>
          <w:tcPr>
            <w:tcW w:w="855" w:type="pct"/>
            <w:vAlign w:val="center"/>
          </w:tcPr>
          <w:p w14:paraId="66C54B74"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Visible Light Transmittance</w:t>
            </w:r>
          </w:p>
        </w:tc>
        <w:tc>
          <w:tcPr>
            <w:tcW w:w="925" w:type="pct"/>
            <w:vAlign w:val="center"/>
          </w:tcPr>
          <w:p w14:paraId="39EC8386"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Comprehensive Performance</w:t>
            </w:r>
          </w:p>
        </w:tc>
      </w:tr>
      <w:tr w:rsidR="00B05308" w:rsidRPr="000959AF" w14:paraId="6329393B" w14:textId="77777777" w:rsidTr="000959AF">
        <w:trPr>
          <w:trHeight w:val="397"/>
        </w:trPr>
        <w:tc>
          <w:tcPr>
            <w:tcW w:w="1013" w:type="pct"/>
            <w:vAlign w:val="center"/>
          </w:tcPr>
          <w:p w14:paraId="2AEC927C" w14:textId="093E5A3E"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Transparent Conductive Oxide</w:t>
            </w:r>
          </w:p>
        </w:tc>
        <w:tc>
          <w:tcPr>
            <w:tcW w:w="665" w:type="pct"/>
            <w:vAlign w:val="center"/>
          </w:tcPr>
          <w:p w14:paraId="50BC719E"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FTO/AZO</w:t>
            </w:r>
          </w:p>
        </w:tc>
        <w:tc>
          <w:tcPr>
            <w:tcW w:w="756" w:type="pct"/>
            <w:vAlign w:val="center"/>
          </w:tcPr>
          <w:p w14:paraId="685F9AAE"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c>
          <w:tcPr>
            <w:tcW w:w="787" w:type="pct"/>
            <w:vAlign w:val="center"/>
          </w:tcPr>
          <w:p w14:paraId="36BDEEB6"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Medium</w:t>
            </w:r>
          </w:p>
        </w:tc>
        <w:tc>
          <w:tcPr>
            <w:tcW w:w="855" w:type="pct"/>
            <w:vAlign w:val="center"/>
          </w:tcPr>
          <w:p w14:paraId="2F7B8C5E"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Medium</w:t>
            </w:r>
          </w:p>
        </w:tc>
        <w:tc>
          <w:tcPr>
            <w:tcW w:w="925" w:type="pct"/>
            <w:vAlign w:val="center"/>
          </w:tcPr>
          <w:p w14:paraId="31C4BA3B"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Midum</w:t>
            </w:r>
          </w:p>
        </w:tc>
      </w:tr>
      <w:tr w:rsidR="00B05308" w:rsidRPr="000959AF" w14:paraId="50EBE127" w14:textId="77777777" w:rsidTr="000959AF">
        <w:trPr>
          <w:trHeight w:val="397"/>
        </w:trPr>
        <w:tc>
          <w:tcPr>
            <w:tcW w:w="1013" w:type="pct"/>
            <w:vAlign w:val="center"/>
          </w:tcPr>
          <w:p w14:paraId="3F85776E"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Pure Metals</w:t>
            </w:r>
          </w:p>
        </w:tc>
        <w:tc>
          <w:tcPr>
            <w:tcW w:w="665" w:type="pct"/>
            <w:vAlign w:val="center"/>
          </w:tcPr>
          <w:p w14:paraId="7E439F7C"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Au/Ag/Al</w:t>
            </w:r>
          </w:p>
        </w:tc>
        <w:tc>
          <w:tcPr>
            <w:tcW w:w="756" w:type="pct"/>
            <w:vAlign w:val="center"/>
          </w:tcPr>
          <w:p w14:paraId="034A40CD"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Poor</w:t>
            </w:r>
          </w:p>
        </w:tc>
        <w:tc>
          <w:tcPr>
            <w:tcW w:w="787" w:type="pct"/>
            <w:vAlign w:val="center"/>
          </w:tcPr>
          <w:p w14:paraId="52A4A98D"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c>
          <w:tcPr>
            <w:tcW w:w="855" w:type="pct"/>
            <w:vAlign w:val="center"/>
          </w:tcPr>
          <w:p w14:paraId="12095F18"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Poor</w:t>
            </w:r>
          </w:p>
        </w:tc>
        <w:tc>
          <w:tcPr>
            <w:tcW w:w="925" w:type="pct"/>
            <w:vAlign w:val="center"/>
          </w:tcPr>
          <w:p w14:paraId="0C91D02C"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Poor</w:t>
            </w:r>
          </w:p>
        </w:tc>
      </w:tr>
      <w:tr w:rsidR="00B05308" w:rsidRPr="000959AF" w14:paraId="2FA9EE3E" w14:textId="77777777" w:rsidTr="000959AF">
        <w:trPr>
          <w:trHeight w:val="397"/>
        </w:trPr>
        <w:tc>
          <w:tcPr>
            <w:tcW w:w="1013" w:type="pct"/>
            <w:vAlign w:val="center"/>
          </w:tcPr>
          <w:p w14:paraId="042985B7"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Traditional Semiconductors</w:t>
            </w:r>
          </w:p>
        </w:tc>
        <w:tc>
          <w:tcPr>
            <w:tcW w:w="665" w:type="pct"/>
            <w:vAlign w:val="center"/>
          </w:tcPr>
          <w:p w14:paraId="47FB6A36"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bookmarkStart w:id="43" w:name="OLE_LINK190"/>
            <w:r w:rsidRPr="000959AF">
              <w:rPr>
                <w:rFonts w:ascii="Times New Roman" w:eastAsia="宋体" w:hAnsi="Times New Roman" w:cs="Times New Roman"/>
                <w:sz w:val="21"/>
                <w:szCs w:val="21"/>
                <w:lang w:eastAsia="zh-CN"/>
              </w:rPr>
              <w:t>Si/GaAs</w:t>
            </w:r>
            <w:bookmarkEnd w:id="43"/>
          </w:p>
        </w:tc>
        <w:tc>
          <w:tcPr>
            <w:tcW w:w="756" w:type="pct"/>
            <w:vAlign w:val="center"/>
          </w:tcPr>
          <w:p w14:paraId="13268451"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Medium</w:t>
            </w:r>
          </w:p>
        </w:tc>
        <w:tc>
          <w:tcPr>
            <w:tcW w:w="787" w:type="pct"/>
            <w:vAlign w:val="center"/>
          </w:tcPr>
          <w:p w14:paraId="47AEE414"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Medium</w:t>
            </w:r>
          </w:p>
        </w:tc>
        <w:tc>
          <w:tcPr>
            <w:tcW w:w="855" w:type="pct"/>
            <w:vAlign w:val="center"/>
          </w:tcPr>
          <w:p w14:paraId="1B70A624"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Poor</w:t>
            </w:r>
          </w:p>
        </w:tc>
        <w:tc>
          <w:tcPr>
            <w:tcW w:w="925" w:type="pct"/>
            <w:vAlign w:val="center"/>
          </w:tcPr>
          <w:p w14:paraId="4BA26282"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Poor</w:t>
            </w:r>
          </w:p>
        </w:tc>
      </w:tr>
      <w:tr w:rsidR="00B05308" w:rsidRPr="000959AF" w14:paraId="3B7A9ACC" w14:textId="77777777" w:rsidTr="000959AF">
        <w:trPr>
          <w:trHeight w:val="397"/>
        </w:trPr>
        <w:tc>
          <w:tcPr>
            <w:tcW w:w="1013" w:type="pct"/>
            <w:tcBorders>
              <w:top w:val="single" w:sz="4" w:space="0" w:color="auto"/>
              <w:left w:val="single" w:sz="4" w:space="0" w:color="auto"/>
              <w:bottom w:val="single" w:sz="4" w:space="0" w:color="auto"/>
              <w:right w:val="single" w:sz="4" w:space="0" w:color="auto"/>
            </w:tcBorders>
            <w:vAlign w:val="center"/>
          </w:tcPr>
          <w:p w14:paraId="25259246"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This work</w:t>
            </w:r>
          </w:p>
        </w:tc>
        <w:tc>
          <w:tcPr>
            <w:tcW w:w="665" w:type="pct"/>
            <w:tcBorders>
              <w:top w:val="single" w:sz="4" w:space="0" w:color="auto"/>
              <w:left w:val="single" w:sz="4" w:space="0" w:color="auto"/>
              <w:bottom w:val="single" w:sz="4" w:space="0" w:color="auto"/>
              <w:right w:val="single" w:sz="4" w:space="0" w:color="auto"/>
            </w:tcBorders>
            <w:vAlign w:val="center"/>
          </w:tcPr>
          <w:p w14:paraId="2D69416D"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ITO</w:t>
            </w:r>
          </w:p>
        </w:tc>
        <w:tc>
          <w:tcPr>
            <w:tcW w:w="756" w:type="pct"/>
            <w:tcBorders>
              <w:top w:val="single" w:sz="4" w:space="0" w:color="auto"/>
              <w:left w:val="single" w:sz="4" w:space="0" w:color="auto"/>
              <w:bottom w:val="single" w:sz="4" w:space="0" w:color="auto"/>
              <w:right w:val="single" w:sz="4" w:space="0" w:color="auto"/>
            </w:tcBorders>
            <w:vAlign w:val="center"/>
          </w:tcPr>
          <w:p w14:paraId="39FFBCB4"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c>
          <w:tcPr>
            <w:tcW w:w="787" w:type="pct"/>
            <w:tcBorders>
              <w:top w:val="single" w:sz="4" w:space="0" w:color="auto"/>
              <w:left w:val="single" w:sz="4" w:space="0" w:color="auto"/>
              <w:bottom w:val="single" w:sz="4" w:space="0" w:color="auto"/>
              <w:right w:val="single" w:sz="4" w:space="0" w:color="auto"/>
            </w:tcBorders>
            <w:vAlign w:val="center"/>
          </w:tcPr>
          <w:p w14:paraId="22F71185"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c>
          <w:tcPr>
            <w:tcW w:w="855" w:type="pct"/>
            <w:tcBorders>
              <w:top w:val="single" w:sz="4" w:space="0" w:color="auto"/>
              <w:left w:val="single" w:sz="4" w:space="0" w:color="auto"/>
              <w:bottom w:val="single" w:sz="4" w:space="0" w:color="auto"/>
              <w:right w:val="single" w:sz="4" w:space="0" w:color="auto"/>
            </w:tcBorders>
            <w:vAlign w:val="center"/>
          </w:tcPr>
          <w:p w14:paraId="7B67E3C5"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c>
          <w:tcPr>
            <w:tcW w:w="925" w:type="pct"/>
            <w:tcBorders>
              <w:top w:val="single" w:sz="4" w:space="0" w:color="auto"/>
              <w:left w:val="single" w:sz="4" w:space="0" w:color="auto"/>
              <w:bottom w:val="single" w:sz="4" w:space="0" w:color="auto"/>
              <w:right w:val="single" w:sz="4" w:space="0" w:color="auto"/>
            </w:tcBorders>
            <w:vAlign w:val="center"/>
          </w:tcPr>
          <w:p w14:paraId="5B99EF35" w14:textId="77777777" w:rsidR="00B05308" w:rsidRPr="000959AF" w:rsidRDefault="00B05308" w:rsidP="000959AF">
            <w:pPr>
              <w:widowControl w:val="0"/>
              <w:adjustRightInd w:val="0"/>
              <w:snapToGrid w:val="0"/>
              <w:spacing w:after="0" w:line="240" w:lineRule="auto"/>
              <w:jc w:val="center"/>
              <w:rPr>
                <w:rFonts w:ascii="Times New Roman" w:eastAsia="宋体" w:hAnsi="Times New Roman" w:cs="Times New Roman"/>
                <w:sz w:val="21"/>
                <w:szCs w:val="21"/>
                <w:lang w:eastAsia="zh-CN"/>
              </w:rPr>
            </w:pPr>
            <w:r w:rsidRPr="000959AF">
              <w:rPr>
                <w:rFonts w:ascii="Times New Roman" w:eastAsia="宋体" w:hAnsi="Times New Roman" w:cs="Times New Roman"/>
                <w:sz w:val="21"/>
                <w:szCs w:val="21"/>
                <w:lang w:eastAsia="zh-CN"/>
              </w:rPr>
              <w:t>Good</w:t>
            </w:r>
          </w:p>
        </w:tc>
      </w:tr>
    </w:tbl>
    <w:p w14:paraId="0B08B503" w14:textId="15BE3641" w:rsidR="00B05308" w:rsidRPr="006E4FE4" w:rsidRDefault="00B05308" w:rsidP="005D4A4F">
      <w:pPr>
        <w:pStyle w:val="26References"/>
        <w:numPr>
          <w:ilvl w:val="0"/>
          <w:numId w:val="0"/>
        </w:numPr>
        <w:snapToGrid w:val="0"/>
        <w:spacing w:beforeLines="50" w:before="156" w:afterLines="50" w:after="156"/>
        <w:jc w:val="both"/>
        <w:rPr>
          <w:sz w:val="24"/>
          <w:szCs w:val="24"/>
          <w:lang w:eastAsia="zh-CN"/>
        </w:rPr>
      </w:pPr>
      <w:bookmarkStart w:id="44" w:name="OLE_LINK224"/>
      <w:r w:rsidRPr="006E4FE4">
        <w:rPr>
          <w:iCs/>
          <w:sz w:val="24"/>
          <w:szCs w:val="24"/>
          <w:lang w:eastAsia="zh-CN"/>
        </w:rPr>
        <w:t xml:space="preserve">As shown in the table, pure metals show favorable infrared emissivity modulation but poor performance in microwave modulation and visible light transmittance. Traditional semiconductors (Si, GaAs) deliver moderate modulation capability for microwaves and </w:t>
      </w:r>
      <w:r w:rsidRPr="006E4FE4">
        <w:rPr>
          <w:rFonts w:hint="eastAsia"/>
          <w:iCs/>
          <w:sz w:val="24"/>
          <w:szCs w:val="24"/>
          <w:lang w:eastAsia="zh-CN"/>
        </w:rPr>
        <w:t>IR</w:t>
      </w:r>
      <w:r w:rsidRPr="006E4FE4">
        <w:rPr>
          <w:iCs/>
          <w:sz w:val="24"/>
          <w:szCs w:val="24"/>
          <w:lang w:eastAsia="zh-CN"/>
        </w:rPr>
        <w:t xml:space="preserve"> radiation, while their visible light transmittance is unsatisfactory. Conventional transparent conductive oxides (FTO, AZO) only achieve medium performance across all indicators. In comparison, the ITO </w:t>
      </w:r>
      <w:r w:rsidRPr="006E4FE4">
        <w:rPr>
          <w:rFonts w:hint="eastAsia"/>
          <w:iCs/>
          <w:sz w:val="24"/>
          <w:szCs w:val="24"/>
          <w:lang w:eastAsia="zh-CN"/>
        </w:rPr>
        <w:t xml:space="preserve">material </w:t>
      </w:r>
      <w:r w:rsidRPr="006E4FE4">
        <w:rPr>
          <w:iCs/>
          <w:sz w:val="24"/>
          <w:szCs w:val="24"/>
          <w:lang w:eastAsia="zh-CN"/>
        </w:rPr>
        <w:t>adopted in this work possesses excellent microwave modulation, infrared emissivity regulation and high visible light transmittance. It outperforms other materials in overall performance and is highly suitable for microwave-infrared-visible compatible stealth applications.</w:t>
      </w:r>
    </w:p>
    <w:p w14:paraId="523B9911" w14:textId="2134A3A9" w:rsidR="009619EA" w:rsidRPr="000959AF" w:rsidRDefault="006D388F" w:rsidP="005D4A4F">
      <w:pPr>
        <w:pStyle w:val="26References"/>
        <w:numPr>
          <w:ilvl w:val="0"/>
          <w:numId w:val="0"/>
        </w:numPr>
        <w:snapToGrid w:val="0"/>
        <w:spacing w:beforeLines="50" w:before="156" w:afterLines="50" w:after="156"/>
        <w:ind w:left="357" w:hanging="357"/>
        <w:jc w:val="both"/>
        <w:rPr>
          <w:sz w:val="24"/>
          <w:szCs w:val="24"/>
          <w:lang w:eastAsia="zh-CN"/>
        </w:rPr>
      </w:pPr>
      <w:bookmarkStart w:id="45" w:name="OLE_LINK3"/>
      <w:r w:rsidRPr="000959AF">
        <w:rPr>
          <w:rFonts w:cs="Times New Roman" w:hint="eastAsia"/>
          <w:b/>
          <w:sz w:val="24"/>
          <w:szCs w:val="24"/>
          <w:lang w:eastAsia="zh-CN"/>
        </w:rPr>
        <w:t xml:space="preserve">S1.6 </w:t>
      </w:r>
      <w:r w:rsidR="00C01202" w:rsidRPr="000959AF">
        <w:rPr>
          <w:rFonts w:cs="Times New Roman" w:hint="eastAsia"/>
          <w:b/>
          <w:sz w:val="24"/>
          <w:szCs w:val="24"/>
          <w:lang w:eastAsia="zh-CN"/>
        </w:rPr>
        <w:t>Wideband Bistatic RCS Reduction Performance</w:t>
      </w:r>
      <w:bookmarkEnd w:id="45"/>
    </w:p>
    <w:p w14:paraId="12AD74A6" w14:textId="0DAC2056" w:rsidR="006D388F" w:rsidRPr="006E4FE4" w:rsidRDefault="00B44F22" w:rsidP="005D4A4F">
      <w:pPr>
        <w:pStyle w:val="26References"/>
        <w:numPr>
          <w:ilvl w:val="0"/>
          <w:numId w:val="0"/>
        </w:numPr>
        <w:snapToGrid w:val="0"/>
        <w:spacing w:beforeLines="50" w:before="156" w:afterLines="50" w:after="156"/>
        <w:jc w:val="both"/>
        <w:rPr>
          <w:iCs/>
          <w:sz w:val="24"/>
          <w:szCs w:val="24"/>
          <w:lang w:eastAsia="zh-CN"/>
        </w:rPr>
      </w:pPr>
      <w:bookmarkStart w:id="46" w:name="OLE_LINK112"/>
      <w:r w:rsidRPr="006E4FE4">
        <w:rPr>
          <w:rFonts w:hint="eastAsia"/>
          <w:iCs/>
          <w:sz w:val="24"/>
          <w:szCs w:val="24"/>
          <w:lang w:eastAsia="zh-CN"/>
        </w:rPr>
        <w:t>The e</w:t>
      </w:r>
      <w:r w:rsidRPr="006E4FE4">
        <w:rPr>
          <w:iCs/>
          <w:sz w:val="24"/>
          <w:szCs w:val="24"/>
          <w:lang w:eastAsia="zh-CN"/>
        </w:rPr>
        <w:t>xperimental setup for bistatic measurement configuration</w:t>
      </w:r>
      <w:r w:rsidRPr="006E4FE4">
        <w:rPr>
          <w:rFonts w:hint="eastAsia"/>
          <w:iCs/>
          <w:sz w:val="24"/>
          <w:szCs w:val="24"/>
          <w:lang w:eastAsia="zh-CN"/>
        </w:rPr>
        <w:t xml:space="preserve"> under </w:t>
      </w:r>
      <w:r w:rsidRPr="006E4FE4">
        <w:rPr>
          <w:iCs/>
          <w:sz w:val="24"/>
          <w:szCs w:val="24"/>
          <w:lang w:eastAsia="zh-CN"/>
        </w:rPr>
        <w:t>oblique incidence</w:t>
      </w:r>
      <w:r w:rsidRPr="006E4FE4">
        <w:rPr>
          <w:rFonts w:hint="eastAsia"/>
          <w:iCs/>
          <w:sz w:val="24"/>
          <w:szCs w:val="24"/>
          <w:lang w:eastAsia="zh-CN"/>
        </w:rPr>
        <w:t xml:space="preserve"> is shown in Fig. S9</w:t>
      </w:r>
      <w:r w:rsidRPr="006E4FE4">
        <w:rPr>
          <w:iCs/>
          <w:sz w:val="24"/>
          <w:szCs w:val="24"/>
          <w:lang w:eastAsia="zh-CN"/>
        </w:rPr>
        <w:t>.</w:t>
      </w:r>
      <w:bookmarkEnd w:id="46"/>
      <w:r w:rsidRPr="006E4FE4">
        <w:rPr>
          <w:rFonts w:hint="eastAsia"/>
          <w:iCs/>
          <w:sz w:val="24"/>
          <w:szCs w:val="24"/>
          <w:lang w:eastAsia="zh-CN"/>
        </w:rPr>
        <w:t xml:space="preserve"> </w:t>
      </w:r>
      <w:r w:rsidR="00814184" w:rsidRPr="006E4FE4">
        <w:rPr>
          <w:rFonts w:hint="eastAsia"/>
          <w:iCs/>
          <w:sz w:val="24"/>
          <w:szCs w:val="24"/>
          <w:lang w:eastAsia="zh-CN"/>
        </w:rPr>
        <w:t>Fig. S</w:t>
      </w:r>
      <w:r w:rsidR="00F32DC0" w:rsidRPr="006E4FE4">
        <w:rPr>
          <w:rFonts w:hint="eastAsia"/>
          <w:iCs/>
          <w:sz w:val="24"/>
          <w:szCs w:val="24"/>
          <w:lang w:eastAsia="zh-CN"/>
        </w:rPr>
        <w:t>10</w:t>
      </w:r>
      <w:r w:rsidR="00814184" w:rsidRPr="006E4FE4">
        <w:rPr>
          <w:rFonts w:hint="eastAsia"/>
          <w:iCs/>
          <w:sz w:val="24"/>
          <w:szCs w:val="24"/>
          <w:lang w:eastAsia="zh-CN"/>
        </w:rPr>
        <w:t xml:space="preserve"> further compares the measured far-field bistatic RCS of the fabricated metadevice and a metal plate at 8 GHz</w:t>
      </w:r>
      <w:r w:rsidR="0030310F" w:rsidRPr="006E4FE4">
        <w:rPr>
          <w:rFonts w:hint="eastAsia"/>
          <w:iCs/>
          <w:sz w:val="24"/>
          <w:szCs w:val="24"/>
          <w:lang w:eastAsia="zh-CN"/>
        </w:rPr>
        <w:t xml:space="preserve"> ~</w:t>
      </w:r>
      <w:r w:rsidR="00814184" w:rsidRPr="006E4FE4">
        <w:rPr>
          <w:rFonts w:hint="eastAsia"/>
          <w:iCs/>
          <w:sz w:val="24"/>
          <w:szCs w:val="24"/>
          <w:lang w:eastAsia="zh-CN"/>
        </w:rPr>
        <w:t xml:space="preserve"> 1</w:t>
      </w:r>
      <w:r w:rsidR="0030310F" w:rsidRPr="006E4FE4">
        <w:rPr>
          <w:rFonts w:hint="eastAsia"/>
          <w:iCs/>
          <w:sz w:val="24"/>
          <w:szCs w:val="24"/>
          <w:lang w:eastAsia="zh-CN"/>
        </w:rPr>
        <w:t>8</w:t>
      </w:r>
      <w:r w:rsidR="00814184" w:rsidRPr="006E4FE4">
        <w:rPr>
          <w:rFonts w:hint="eastAsia"/>
          <w:iCs/>
          <w:sz w:val="24"/>
          <w:szCs w:val="24"/>
          <w:lang w:eastAsia="zh-CN"/>
        </w:rPr>
        <w:t xml:space="preserve"> GHz under </w:t>
      </w:r>
      <w:r w:rsidR="00814184" w:rsidRPr="006E4FE4">
        <w:rPr>
          <w:rFonts w:hint="eastAsia"/>
          <w:i/>
          <w:sz w:val="24"/>
          <w:szCs w:val="24"/>
          <w:lang w:eastAsia="zh-CN"/>
        </w:rPr>
        <w:t>x</w:t>
      </w:r>
      <w:r w:rsidR="00814184" w:rsidRPr="006E4FE4">
        <w:rPr>
          <w:rFonts w:hint="eastAsia"/>
          <w:iCs/>
          <w:sz w:val="24"/>
          <w:szCs w:val="24"/>
          <w:lang w:eastAsia="zh-CN"/>
        </w:rPr>
        <w:t xml:space="preserve">-polarized incidence. At all three frequencies, the metadevice exhibits significantly lower RCS than the metal plate across nearly the entire angular range, with the most pronounced reduction observed around the specular direction. These results confirm that the chaotic coding </w:t>
      </w:r>
      <w:r w:rsidR="008F0257" w:rsidRPr="006E4FE4">
        <w:rPr>
          <w:rFonts w:hint="eastAsia"/>
          <w:iCs/>
          <w:sz w:val="24"/>
          <w:szCs w:val="24"/>
          <w:lang w:eastAsia="zh-CN"/>
        </w:rPr>
        <w:t>method</w:t>
      </w:r>
      <w:r w:rsidR="00814184" w:rsidRPr="006E4FE4">
        <w:rPr>
          <w:rFonts w:hint="eastAsia"/>
          <w:iCs/>
          <w:sz w:val="24"/>
          <w:szCs w:val="24"/>
          <w:lang w:eastAsia="zh-CN"/>
        </w:rPr>
        <w:t xml:space="preserve"> achieves effective and broadband bistatic RCS reduction by efficiently diffusing the incident energy into diffuse, non-specular directions.</w:t>
      </w:r>
    </w:p>
    <w:p w14:paraId="2ED6BC7A" w14:textId="39F79000" w:rsidR="00125492" w:rsidRPr="000959AF" w:rsidRDefault="006D388F" w:rsidP="005D4A4F">
      <w:pPr>
        <w:pStyle w:val="26References"/>
        <w:numPr>
          <w:ilvl w:val="0"/>
          <w:numId w:val="0"/>
        </w:numPr>
        <w:snapToGrid w:val="0"/>
        <w:spacing w:beforeLines="50" w:before="156" w:afterLines="50" w:after="156"/>
        <w:ind w:left="357" w:hanging="357"/>
        <w:jc w:val="both"/>
        <w:rPr>
          <w:sz w:val="24"/>
          <w:szCs w:val="24"/>
          <w:lang w:eastAsia="zh-CN"/>
        </w:rPr>
      </w:pPr>
      <w:bookmarkStart w:id="47" w:name="OLE_LINK130"/>
      <w:r w:rsidRPr="000959AF">
        <w:rPr>
          <w:rFonts w:cs="Times New Roman" w:hint="eastAsia"/>
          <w:b/>
          <w:sz w:val="24"/>
          <w:szCs w:val="24"/>
          <w:lang w:eastAsia="zh-CN"/>
        </w:rPr>
        <w:t xml:space="preserve">S1.7 </w:t>
      </w:r>
      <w:r w:rsidR="00125492" w:rsidRPr="000959AF">
        <w:rPr>
          <w:rFonts w:cs="Times New Roman" w:hint="eastAsia"/>
          <w:b/>
          <w:sz w:val="24"/>
          <w:szCs w:val="24"/>
          <w:lang w:eastAsia="zh-CN"/>
        </w:rPr>
        <w:t>M</w:t>
      </w:r>
      <w:r w:rsidR="00125492" w:rsidRPr="000959AF">
        <w:rPr>
          <w:rFonts w:cs="Times New Roman"/>
          <w:b/>
          <w:sz w:val="24"/>
          <w:szCs w:val="24"/>
          <w:lang w:eastAsia="zh-CN"/>
        </w:rPr>
        <w:t>echanical reliability</w:t>
      </w:r>
      <w:bookmarkEnd w:id="47"/>
    </w:p>
    <w:p w14:paraId="66096625" w14:textId="6F2649F4" w:rsidR="00B4471A" w:rsidRPr="006E4FE4" w:rsidRDefault="00BE1AD0" w:rsidP="005D4A4F">
      <w:pPr>
        <w:pStyle w:val="26References"/>
        <w:numPr>
          <w:ilvl w:val="0"/>
          <w:numId w:val="0"/>
        </w:numPr>
        <w:snapToGrid w:val="0"/>
        <w:spacing w:beforeLines="50" w:before="156" w:afterLines="50" w:after="156"/>
        <w:jc w:val="both"/>
        <w:rPr>
          <w:bCs/>
          <w:iCs/>
          <w:sz w:val="24"/>
          <w:szCs w:val="24"/>
          <w:lang w:eastAsia="zh-CN"/>
        </w:rPr>
      </w:pPr>
      <w:r w:rsidRPr="006E4FE4">
        <w:rPr>
          <w:bCs/>
          <w:iCs/>
          <w:sz w:val="24"/>
          <w:szCs w:val="24"/>
          <w:lang w:eastAsia="zh-CN"/>
        </w:rPr>
        <w:t xml:space="preserve">To investigate the mechanical stability and practical applicability of the proposed </w:t>
      </w:r>
      <w:r w:rsidRPr="006E4FE4">
        <w:rPr>
          <w:rFonts w:hint="eastAsia"/>
          <w:bCs/>
          <w:iCs/>
          <w:sz w:val="24"/>
          <w:szCs w:val="24"/>
          <w:lang w:eastAsia="zh-CN"/>
        </w:rPr>
        <w:t>metasurface</w:t>
      </w:r>
      <w:r w:rsidRPr="006E4FE4">
        <w:rPr>
          <w:bCs/>
          <w:iCs/>
          <w:sz w:val="24"/>
          <w:szCs w:val="24"/>
          <w:lang w:eastAsia="zh-CN"/>
        </w:rPr>
        <w:t xml:space="preserve">, we conducted studies under both bending and damage scenarios, as illustrated in </w:t>
      </w:r>
      <w:r w:rsidRPr="006E4FE4">
        <w:rPr>
          <w:rFonts w:hint="eastAsia"/>
          <w:bCs/>
          <w:iCs/>
          <w:sz w:val="24"/>
          <w:szCs w:val="24"/>
          <w:lang w:eastAsia="zh-CN"/>
        </w:rPr>
        <w:t>F</w:t>
      </w:r>
      <w:r w:rsidRPr="006E4FE4">
        <w:rPr>
          <w:bCs/>
          <w:iCs/>
          <w:sz w:val="24"/>
          <w:szCs w:val="24"/>
          <w:lang w:eastAsia="zh-CN"/>
        </w:rPr>
        <w:t>ig</w:t>
      </w:r>
      <w:r w:rsidRPr="006E4FE4">
        <w:rPr>
          <w:rFonts w:hint="eastAsia"/>
          <w:bCs/>
          <w:iCs/>
          <w:sz w:val="24"/>
          <w:szCs w:val="24"/>
          <w:lang w:eastAsia="zh-CN"/>
        </w:rPr>
        <w:t>s</w:t>
      </w:r>
      <w:r w:rsidRPr="006E4FE4">
        <w:rPr>
          <w:bCs/>
          <w:iCs/>
          <w:sz w:val="24"/>
          <w:szCs w:val="24"/>
          <w:lang w:eastAsia="zh-CN"/>
        </w:rPr>
        <w:t>.</w:t>
      </w:r>
      <w:r w:rsidRPr="006E4FE4">
        <w:rPr>
          <w:rFonts w:hint="eastAsia"/>
          <w:bCs/>
          <w:iCs/>
          <w:sz w:val="24"/>
          <w:szCs w:val="24"/>
          <w:lang w:eastAsia="zh-CN"/>
        </w:rPr>
        <w:t xml:space="preserve"> S11-S13. </w:t>
      </w:r>
      <w:r w:rsidRPr="006E4FE4">
        <w:rPr>
          <w:bCs/>
          <w:iCs/>
          <w:sz w:val="24"/>
          <w:szCs w:val="24"/>
          <w:lang w:eastAsia="zh-CN"/>
        </w:rPr>
        <w:t>First, a conformal cylindrical surface</w:t>
      </w:r>
      <w:r w:rsidRPr="006E4FE4">
        <w:rPr>
          <w:rFonts w:hint="eastAsia"/>
          <w:bCs/>
          <w:iCs/>
          <w:sz w:val="24"/>
          <w:szCs w:val="24"/>
          <w:lang w:eastAsia="zh-CN"/>
        </w:rPr>
        <w:t xml:space="preserve"> </w:t>
      </w:r>
      <w:r w:rsidRPr="006E4FE4">
        <w:rPr>
          <w:bCs/>
          <w:iCs/>
          <w:sz w:val="24"/>
          <w:szCs w:val="24"/>
          <w:lang w:eastAsia="zh-CN"/>
        </w:rPr>
        <w:t xml:space="preserve">was fabricated as shown in Fig. </w:t>
      </w:r>
      <w:r w:rsidRPr="006E4FE4">
        <w:rPr>
          <w:rFonts w:hint="eastAsia"/>
          <w:bCs/>
          <w:iCs/>
          <w:sz w:val="24"/>
          <w:szCs w:val="24"/>
          <w:lang w:eastAsia="zh-CN"/>
        </w:rPr>
        <w:t>S11</w:t>
      </w:r>
      <w:r w:rsidRPr="006E4FE4">
        <w:rPr>
          <w:bCs/>
          <w:iCs/>
          <w:sz w:val="24"/>
          <w:szCs w:val="24"/>
          <w:lang w:eastAsia="zh-CN"/>
        </w:rPr>
        <w:t>a. A copper sheet was attached to the surface as a reference</w:t>
      </w:r>
      <w:r w:rsidR="00A75EAF" w:rsidRPr="006E4FE4">
        <w:rPr>
          <w:rFonts w:hint="eastAsia"/>
          <w:bCs/>
          <w:iCs/>
          <w:sz w:val="24"/>
          <w:szCs w:val="24"/>
          <w:lang w:eastAsia="zh-CN"/>
        </w:rPr>
        <w:t xml:space="preserve"> (Fig. S11b)</w:t>
      </w:r>
      <w:r w:rsidRPr="006E4FE4">
        <w:rPr>
          <w:bCs/>
          <w:iCs/>
          <w:sz w:val="24"/>
          <w:szCs w:val="24"/>
          <w:lang w:eastAsia="zh-CN"/>
        </w:rPr>
        <w:t xml:space="preserve">, and the proposed conformal sample was then applied onto the same substrate, as depicted in Fig. </w:t>
      </w:r>
      <w:r w:rsidR="00A75EAF" w:rsidRPr="006E4FE4">
        <w:rPr>
          <w:rFonts w:hint="eastAsia"/>
          <w:bCs/>
          <w:iCs/>
          <w:sz w:val="24"/>
          <w:szCs w:val="24"/>
          <w:lang w:eastAsia="zh-CN"/>
        </w:rPr>
        <w:t>S11</w:t>
      </w:r>
      <w:r w:rsidRPr="006E4FE4">
        <w:rPr>
          <w:bCs/>
          <w:iCs/>
          <w:sz w:val="24"/>
          <w:szCs w:val="24"/>
          <w:lang w:eastAsia="zh-CN"/>
        </w:rPr>
        <w:t xml:space="preserve">c. The measured RCS reduction is presented in Fig. </w:t>
      </w:r>
      <w:r w:rsidR="00A75EAF" w:rsidRPr="006E4FE4">
        <w:rPr>
          <w:rFonts w:hint="eastAsia"/>
          <w:bCs/>
          <w:iCs/>
          <w:sz w:val="24"/>
          <w:szCs w:val="24"/>
          <w:lang w:eastAsia="zh-CN"/>
        </w:rPr>
        <w:t>S11</w:t>
      </w:r>
      <w:r w:rsidRPr="006E4FE4">
        <w:rPr>
          <w:bCs/>
          <w:iCs/>
          <w:sz w:val="24"/>
          <w:szCs w:val="24"/>
          <w:lang w:eastAsia="zh-CN"/>
        </w:rPr>
        <w:t xml:space="preserve">d, which clearly demonstrates significant radar </w:t>
      </w:r>
      <w:r w:rsidR="00A75EAF" w:rsidRPr="006E4FE4">
        <w:rPr>
          <w:rFonts w:hint="eastAsia"/>
          <w:bCs/>
          <w:iCs/>
          <w:sz w:val="24"/>
          <w:szCs w:val="24"/>
          <w:lang w:eastAsia="zh-CN"/>
        </w:rPr>
        <w:t xml:space="preserve">RCS </w:t>
      </w:r>
      <w:r w:rsidRPr="006E4FE4">
        <w:rPr>
          <w:bCs/>
          <w:iCs/>
          <w:sz w:val="24"/>
          <w:szCs w:val="24"/>
          <w:lang w:eastAsia="zh-CN"/>
        </w:rPr>
        <w:t>reduction performance.</w:t>
      </w:r>
    </w:p>
    <w:p w14:paraId="7E335602" w14:textId="73D8C39D" w:rsidR="00F32DC0" w:rsidRPr="006E4FE4" w:rsidRDefault="00A75EAF" w:rsidP="005D4A4F">
      <w:pPr>
        <w:pStyle w:val="26References"/>
        <w:numPr>
          <w:ilvl w:val="0"/>
          <w:numId w:val="0"/>
        </w:numPr>
        <w:snapToGrid w:val="0"/>
        <w:spacing w:beforeLines="50" w:before="156" w:afterLines="50" w:after="156"/>
        <w:jc w:val="both"/>
        <w:rPr>
          <w:iCs/>
          <w:sz w:val="24"/>
          <w:szCs w:val="24"/>
          <w:lang w:eastAsia="zh-CN"/>
        </w:rPr>
      </w:pPr>
      <w:r w:rsidRPr="006E4FE4">
        <w:rPr>
          <w:bCs/>
          <w:iCs/>
          <w:sz w:val="24"/>
          <w:szCs w:val="24"/>
          <w:lang w:eastAsia="zh-CN"/>
        </w:rPr>
        <w:t xml:space="preserve">Furthermore, considering the application scenario on transparent substrates, a </w:t>
      </w:r>
      <w:bookmarkStart w:id="48" w:name="OLE_LINK150"/>
      <w:r w:rsidRPr="006E4FE4">
        <w:rPr>
          <w:bCs/>
          <w:iCs/>
          <w:sz w:val="24"/>
          <w:szCs w:val="24"/>
          <w:lang w:eastAsia="zh-CN"/>
        </w:rPr>
        <w:t>curved glass sample</w:t>
      </w:r>
      <w:bookmarkEnd w:id="48"/>
      <w:r w:rsidRPr="006E4FE4">
        <w:rPr>
          <w:bCs/>
          <w:iCs/>
          <w:sz w:val="24"/>
          <w:szCs w:val="24"/>
          <w:lang w:eastAsia="zh-CN"/>
        </w:rPr>
        <w:t xml:space="preserve"> (length: 40 cm, width: 34.3 cm, height: 3.4 cm) was prepared. As shown in </w:t>
      </w:r>
      <w:r w:rsidRPr="006E4FE4">
        <w:rPr>
          <w:rFonts w:hint="eastAsia"/>
          <w:bCs/>
          <w:iCs/>
          <w:sz w:val="24"/>
          <w:szCs w:val="24"/>
          <w:lang w:eastAsia="zh-CN"/>
        </w:rPr>
        <w:t>Fig. S12</w:t>
      </w:r>
      <w:r w:rsidRPr="006E4FE4">
        <w:rPr>
          <w:bCs/>
          <w:iCs/>
          <w:sz w:val="24"/>
          <w:szCs w:val="24"/>
          <w:lang w:eastAsia="zh-CN"/>
        </w:rPr>
        <w:t>, the conformal sample exhibits excellent optical transparency while maintaining effective radar stealth capability, thus proving its promising potential for future practical applications.</w:t>
      </w:r>
    </w:p>
    <w:p w14:paraId="6804A972" w14:textId="55D69DBD" w:rsidR="00F32DC0" w:rsidRPr="006E4FE4" w:rsidRDefault="00A14FDB" w:rsidP="005D4A4F">
      <w:pPr>
        <w:pStyle w:val="26References"/>
        <w:numPr>
          <w:ilvl w:val="0"/>
          <w:numId w:val="0"/>
        </w:numPr>
        <w:snapToGrid w:val="0"/>
        <w:spacing w:beforeLines="50" w:before="156" w:afterLines="50" w:after="156"/>
        <w:jc w:val="both"/>
        <w:rPr>
          <w:iCs/>
          <w:sz w:val="24"/>
          <w:szCs w:val="24"/>
          <w:lang w:eastAsia="zh-CN"/>
        </w:rPr>
      </w:pPr>
      <w:bookmarkStart w:id="49" w:name="OLE_LINK144"/>
      <w:bookmarkStart w:id="50" w:name="OLE_LINK223"/>
      <w:r w:rsidRPr="006E4FE4">
        <w:rPr>
          <w:bCs/>
          <w:iCs/>
          <w:sz w:val="24"/>
          <w:szCs w:val="24"/>
          <w:lang w:val="de-DE" w:eastAsia="zh-CN"/>
        </w:rPr>
        <w:t>For further investigation of</w:t>
      </w:r>
      <w:r w:rsidRPr="006E4FE4">
        <w:rPr>
          <w:rFonts w:hint="eastAsia"/>
          <w:sz w:val="24"/>
          <w:szCs w:val="24"/>
        </w:rPr>
        <w:t xml:space="preserve"> </w:t>
      </w:r>
      <w:r w:rsidRPr="006E4FE4">
        <w:rPr>
          <w:bCs/>
          <w:iCs/>
          <w:sz w:val="24"/>
          <w:szCs w:val="24"/>
          <w:lang w:val="de-DE" w:eastAsia="zh-CN"/>
        </w:rPr>
        <w:t xml:space="preserve">radar </w:t>
      </w:r>
      <w:bookmarkStart w:id="51" w:name="OLE_LINK145"/>
      <w:r w:rsidRPr="006E4FE4">
        <w:rPr>
          <w:bCs/>
          <w:iCs/>
          <w:sz w:val="24"/>
          <w:szCs w:val="24"/>
          <w:lang w:val="de-DE" w:eastAsia="zh-CN"/>
        </w:rPr>
        <w:t>stealth performance</w:t>
      </w:r>
      <w:bookmarkEnd w:id="51"/>
      <w:r w:rsidR="00CE33B4" w:rsidRPr="006E4FE4">
        <w:rPr>
          <w:rFonts w:asciiTheme="minorHAnsi" w:hAnsiTheme="minorHAnsi"/>
          <w:sz w:val="24"/>
          <w:szCs w:val="24"/>
        </w:rPr>
        <w:t xml:space="preserve"> </w:t>
      </w:r>
      <w:r w:rsidR="00CE33B4" w:rsidRPr="006E4FE4">
        <w:rPr>
          <w:bCs/>
          <w:iCs/>
          <w:sz w:val="24"/>
          <w:szCs w:val="24"/>
          <w:lang w:eastAsia="zh-CN"/>
        </w:rPr>
        <w:t>after mechanical damage</w:t>
      </w:r>
      <w:r w:rsidRPr="006E4FE4">
        <w:rPr>
          <w:rFonts w:hint="eastAsia"/>
          <w:bCs/>
          <w:sz w:val="24"/>
          <w:szCs w:val="24"/>
          <w:lang w:eastAsia="zh-CN"/>
        </w:rPr>
        <w:t>,</w:t>
      </w:r>
      <w:r w:rsidRPr="006E4FE4">
        <w:rPr>
          <w:bCs/>
          <w:iCs/>
          <w:sz w:val="24"/>
          <w:szCs w:val="24"/>
          <w:lang w:val="de-DE" w:eastAsia="zh-CN"/>
        </w:rPr>
        <w:t xml:space="preserve"> </w:t>
      </w:r>
      <w:r w:rsidRPr="006E4FE4">
        <w:rPr>
          <w:rFonts w:hint="eastAsia"/>
          <w:iCs/>
          <w:sz w:val="24"/>
          <w:szCs w:val="24"/>
          <w:lang w:eastAsia="zh-CN"/>
        </w:rPr>
        <w:t>t</w:t>
      </w:r>
      <w:r w:rsidRPr="006E4FE4">
        <w:rPr>
          <w:iCs/>
          <w:sz w:val="24"/>
          <w:szCs w:val="24"/>
          <w:lang w:eastAsia="zh-CN"/>
        </w:rPr>
        <w:t xml:space="preserve">hree different damage </w:t>
      </w:r>
      <w:r w:rsidRPr="006E4FE4">
        <w:rPr>
          <w:rFonts w:hint="eastAsia"/>
          <w:iCs/>
          <w:sz w:val="24"/>
          <w:szCs w:val="24"/>
          <w:lang w:eastAsia="zh-CN"/>
        </w:rPr>
        <w:t>case</w:t>
      </w:r>
      <w:r w:rsidRPr="006E4FE4">
        <w:rPr>
          <w:iCs/>
          <w:sz w:val="24"/>
          <w:szCs w:val="24"/>
          <w:lang w:eastAsia="zh-CN"/>
        </w:rPr>
        <w:t>s were introduced</w:t>
      </w:r>
      <w:r w:rsidRPr="006E4FE4">
        <w:rPr>
          <w:rFonts w:hint="eastAsia"/>
          <w:iCs/>
          <w:sz w:val="24"/>
          <w:szCs w:val="24"/>
          <w:lang w:eastAsia="zh-CN"/>
        </w:rPr>
        <w:t xml:space="preserve"> in Fig. S13</w:t>
      </w:r>
      <w:r w:rsidRPr="006E4FE4">
        <w:rPr>
          <w:iCs/>
          <w:sz w:val="24"/>
          <w:szCs w:val="24"/>
          <w:lang w:eastAsia="zh-CN"/>
        </w:rPr>
        <w:t xml:space="preserve">. </w:t>
      </w:r>
      <w:r w:rsidR="00C82939" w:rsidRPr="006E4FE4">
        <w:rPr>
          <w:iCs/>
          <w:sz w:val="24"/>
          <w:szCs w:val="24"/>
          <w:lang w:eastAsia="zh-CN"/>
        </w:rPr>
        <w:t xml:space="preserve">After friction, the most significant impact is the removal of the ITO layer. Therefore, three different cases were simulated to verify this effect. </w:t>
      </w:r>
      <w:bookmarkStart w:id="52" w:name="OLE_LINK146"/>
      <w:r w:rsidRPr="006E4FE4">
        <w:rPr>
          <w:iCs/>
          <w:sz w:val="24"/>
          <w:szCs w:val="24"/>
          <w:lang w:eastAsia="zh-CN"/>
        </w:rPr>
        <w:t>Edge damage</w:t>
      </w:r>
      <w:bookmarkEnd w:id="52"/>
      <w:r w:rsidRPr="006E4FE4">
        <w:rPr>
          <w:iCs/>
          <w:sz w:val="24"/>
          <w:szCs w:val="24"/>
          <w:lang w:eastAsia="zh-CN"/>
        </w:rPr>
        <w:t xml:space="preserve">, </w:t>
      </w:r>
      <w:bookmarkStart w:id="53" w:name="OLE_LINK147"/>
      <w:r w:rsidRPr="006E4FE4">
        <w:rPr>
          <w:iCs/>
          <w:sz w:val="24"/>
          <w:szCs w:val="24"/>
          <w:lang w:eastAsia="zh-CN"/>
        </w:rPr>
        <w:t>central damage</w:t>
      </w:r>
      <w:bookmarkEnd w:id="53"/>
      <w:r w:rsidRPr="006E4FE4">
        <w:rPr>
          <w:iCs/>
          <w:sz w:val="24"/>
          <w:szCs w:val="24"/>
          <w:lang w:eastAsia="zh-CN"/>
        </w:rPr>
        <w:t xml:space="preserve"> and scattered small damages are presented in Fig</w:t>
      </w:r>
      <w:r w:rsidRPr="006E4FE4">
        <w:rPr>
          <w:rFonts w:hint="eastAsia"/>
          <w:iCs/>
          <w:sz w:val="24"/>
          <w:szCs w:val="24"/>
          <w:lang w:eastAsia="zh-CN"/>
        </w:rPr>
        <w:t xml:space="preserve"> S13</w:t>
      </w:r>
      <w:r w:rsidRPr="006E4FE4">
        <w:rPr>
          <w:iCs/>
          <w:sz w:val="24"/>
          <w:szCs w:val="24"/>
          <w:lang w:eastAsia="zh-CN"/>
        </w:rPr>
        <w:t xml:space="preserve">. a–c. The RCS curves in Fig. </w:t>
      </w:r>
      <w:r w:rsidR="009F18B8" w:rsidRPr="006E4FE4">
        <w:rPr>
          <w:rFonts w:hint="eastAsia"/>
          <w:iCs/>
          <w:sz w:val="24"/>
          <w:szCs w:val="24"/>
          <w:lang w:eastAsia="zh-CN"/>
        </w:rPr>
        <w:t xml:space="preserve">S13 </w:t>
      </w:r>
      <w:r w:rsidRPr="006E4FE4">
        <w:rPr>
          <w:iCs/>
          <w:sz w:val="24"/>
          <w:szCs w:val="24"/>
          <w:lang w:eastAsia="zh-CN"/>
        </w:rPr>
        <w:t xml:space="preserve">d indicate that different damage positions and sizes exert distinct effects on the stealth performance. Central damage leads to the most obvious performance deterioration, while edge damage has minimal impact. </w:t>
      </w:r>
      <w:bookmarkStart w:id="54" w:name="OLE_LINK251"/>
      <w:r w:rsidRPr="006E4FE4">
        <w:rPr>
          <w:iCs/>
          <w:sz w:val="24"/>
          <w:szCs w:val="24"/>
          <w:lang w:eastAsia="zh-CN"/>
        </w:rPr>
        <w:t>The structure still retains acceptable stealth performance under partial damage conditions.</w:t>
      </w:r>
      <w:bookmarkEnd w:id="49"/>
    </w:p>
    <w:p w14:paraId="5214DA4B" w14:textId="60CEEF82" w:rsidR="00FB5C43" w:rsidRPr="000959AF" w:rsidRDefault="006D388F" w:rsidP="005D4A4F">
      <w:pPr>
        <w:pStyle w:val="26References"/>
        <w:numPr>
          <w:ilvl w:val="0"/>
          <w:numId w:val="0"/>
        </w:numPr>
        <w:snapToGrid w:val="0"/>
        <w:spacing w:beforeLines="50" w:before="156" w:afterLines="50" w:after="156"/>
        <w:ind w:left="357" w:hanging="357"/>
        <w:jc w:val="both"/>
        <w:rPr>
          <w:rFonts w:cs="Times New Roman"/>
          <w:sz w:val="24"/>
          <w:szCs w:val="24"/>
          <w:lang w:eastAsia="zh-CN"/>
        </w:rPr>
      </w:pPr>
      <w:bookmarkStart w:id="55" w:name="OLE_LINK45"/>
      <w:bookmarkEnd w:id="50"/>
      <w:bookmarkEnd w:id="54"/>
      <w:r w:rsidRPr="000959AF">
        <w:rPr>
          <w:rFonts w:cs="Times New Roman" w:hint="eastAsia"/>
          <w:b/>
          <w:sz w:val="24"/>
          <w:szCs w:val="24"/>
          <w:lang w:eastAsia="zh-CN"/>
        </w:rPr>
        <w:t xml:space="preserve">S1.8 </w:t>
      </w:r>
      <w:r w:rsidR="00FB5C43" w:rsidRPr="000959AF">
        <w:rPr>
          <w:rFonts w:cs="Times New Roman"/>
          <w:b/>
          <w:sz w:val="24"/>
          <w:szCs w:val="24"/>
          <w:lang w:eastAsia="zh-CN"/>
        </w:rPr>
        <w:t>Thermal image of outdoor experiment</w:t>
      </w:r>
      <w:bookmarkEnd w:id="55"/>
    </w:p>
    <w:p w14:paraId="04BD3B0A" w14:textId="51263826" w:rsidR="00FB5C43" w:rsidRPr="00605194" w:rsidRDefault="00FB5C43" w:rsidP="005D4A4F">
      <w:pPr>
        <w:pStyle w:val="26References"/>
        <w:numPr>
          <w:ilvl w:val="0"/>
          <w:numId w:val="0"/>
        </w:numPr>
        <w:snapToGrid w:val="0"/>
        <w:spacing w:beforeLines="50" w:before="156" w:afterLines="50" w:after="156"/>
        <w:jc w:val="both"/>
        <w:rPr>
          <w:rFonts w:cs="Times New Roman"/>
          <w:sz w:val="20"/>
          <w:szCs w:val="20"/>
          <w:lang w:eastAsia="zh-CN"/>
        </w:rPr>
      </w:pPr>
      <w:r w:rsidRPr="006E4FE4">
        <w:rPr>
          <w:rFonts w:cs="Times New Roman"/>
          <w:sz w:val="24"/>
          <w:szCs w:val="24"/>
        </w:rPr>
        <w:t>Fig</w:t>
      </w:r>
      <w:r w:rsidR="002E7647" w:rsidRPr="006E4FE4">
        <w:rPr>
          <w:rFonts w:cs="Times New Roman" w:hint="eastAsia"/>
          <w:sz w:val="24"/>
          <w:szCs w:val="24"/>
          <w:lang w:eastAsia="zh-CN"/>
        </w:rPr>
        <w:t>.</w:t>
      </w:r>
      <w:r w:rsidRPr="006E4FE4">
        <w:rPr>
          <w:rFonts w:cs="Times New Roman"/>
          <w:sz w:val="24"/>
          <w:szCs w:val="24"/>
        </w:rPr>
        <w:t xml:space="preserve"> S</w:t>
      </w:r>
      <w:r w:rsidR="00F32DC0" w:rsidRPr="006E4FE4">
        <w:rPr>
          <w:rFonts w:cs="Times New Roman" w:hint="eastAsia"/>
          <w:sz w:val="24"/>
          <w:szCs w:val="24"/>
          <w:lang w:eastAsia="zh-CN"/>
        </w:rPr>
        <w:t>14</w:t>
      </w:r>
      <w:r w:rsidRPr="006E4FE4">
        <w:rPr>
          <w:rFonts w:cs="Times New Roman"/>
          <w:sz w:val="24"/>
          <w:szCs w:val="24"/>
        </w:rPr>
        <w:t xml:space="preserve"> presents </w:t>
      </w:r>
      <w:r w:rsidRPr="006E4FE4">
        <w:rPr>
          <w:rFonts w:cs="Times New Roman" w:hint="eastAsia"/>
          <w:sz w:val="24"/>
          <w:szCs w:val="24"/>
          <w:lang w:eastAsia="zh-CN"/>
        </w:rPr>
        <w:t xml:space="preserve">the </w:t>
      </w:r>
      <w:r w:rsidR="002F3449" w:rsidRPr="006E4FE4">
        <w:rPr>
          <w:rFonts w:cs="Times New Roman" w:hint="eastAsia"/>
          <w:sz w:val="24"/>
          <w:szCs w:val="24"/>
          <w:lang w:eastAsia="zh-CN"/>
        </w:rPr>
        <w:t>IR</w:t>
      </w:r>
      <w:r w:rsidRPr="006E4FE4">
        <w:rPr>
          <w:rFonts w:cs="Times New Roman"/>
          <w:sz w:val="24"/>
          <w:szCs w:val="24"/>
        </w:rPr>
        <w:t xml:space="preserve"> thermal images at different times</w:t>
      </w:r>
      <w:r w:rsidRPr="006E4FE4">
        <w:rPr>
          <w:rFonts w:cs="Times New Roman" w:hint="eastAsia"/>
          <w:sz w:val="24"/>
          <w:szCs w:val="24"/>
          <w:lang w:eastAsia="zh-CN"/>
        </w:rPr>
        <w:t xml:space="preserve"> during the outdoor experiment</w:t>
      </w:r>
      <w:r w:rsidRPr="006E4FE4">
        <w:rPr>
          <w:rFonts w:cs="Times New Roman"/>
          <w:sz w:val="24"/>
          <w:szCs w:val="24"/>
        </w:rPr>
        <w:t xml:space="preserve">. It is obvious that the </w:t>
      </w:r>
      <w:r w:rsidRPr="006E4FE4">
        <w:rPr>
          <w:rFonts w:cs="Times New Roman" w:hint="eastAsia"/>
          <w:sz w:val="24"/>
          <w:szCs w:val="24"/>
          <w:lang w:eastAsia="zh-CN"/>
        </w:rPr>
        <w:t xml:space="preserve">surface </w:t>
      </w:r>
      <w:r w:rsidRPr="006E4FE4">
        <w:rPr>
          <w:rFonts w:cs="Times New Roman"/>
          <w:sz w:val="24"/>
          <w:szCs w:val="24"/>
        </w:rPr>
        <w:t xml:space="preserve">temperature of the camouflage raincoat drops after </w:t>
      </w:r>
      <w:r w:rsidRPr="006E4FE4">
        <w:rPr>
          <w:rFonts w:cs="Times New Roman" w:hint="eastAsia"/>
          <w:sz w:val="24"/>
          <w:szCs w:val="24"/>
          <w:lang w:eastAsia="zh-CN"/>
        </w:rPr>
        <w:t xml:space="preserve">being </w:t>
      </w:r>
      <w:r w:rsidRPr="006E4FE4">
        <w:rPr>
          <w:rFonts w:cs="Times New Roman"/>
          <w:sz w:val="24"/>
          <w:szCs w:val="24"/>
        </w:rPr>
        <w:t>cover</w:t>
      </w:r>
      <w:r w:rsidRPr="006E4FE4">
        <w:rPr>
          <w:rFonts w:cs="Times New Roman" w:hint="eastAsia"/>
          <w:sz w:val="24"/>
          <w:szCs w:val="24"/>
          <w:lang w:eastAsia="zh-CN"/>
        </w:rPr>
        <w:t xml:space="preserve">ed by </w:t>
      </w:r>
      <w:r w:rsidRPr="006E4FE4">
        <w:rPr>
          <w:rFonts w:cs="Times New Roman"/>
          <w:sz w:val="24"/>
          <w:szCs w:val="24"/>
        </w:rPr>
        <w:t>the metasurface. Moreover, the temperature also varies gradually over time, confirming the dynamic thermal response of the system under natural environmental conditions.</w:t>
      </w:r>
    </w:p>
    <w:bookmarkEnd w:id="44"/>
    <w:p w14:paraId="0453046E" w14:textId="7FDD9B31" w:rsidR="006D388F" w:rsidRDefault="006D388F" w:rsidP="005D4A4F">
      <w:pPr>
        <w:spacing w:beforeLines="50" w:before="156" w:afterLines="50" w:after="156" w:line="240" w:lineRule="auto"/>
        <w:rPr>
          <w:rFonts w:ascii="Times New Roman" w:hAnsi="Times New Roman" w:cs="Times New Roman"/>
          <w:b/>
          <w:bCs/>
          <w:sz w:val="28"/>
          <w:szCs w:val="28"/>
        </w:rPr>
      </w:pPr>
      <w:r w:rsidRPr="00972475">
        <w:rPr>
          <w:rFonts w:ascii="Times New Roman" w:hAnsi="Times New Roman" w:cs="Times New Roman"/>
          <w:b/>
          <w:bCs/>
          <w:sz w:val="28"/>
          <w:szCs w:val="28"/>
        </w:rPr>
        <w:t>S2</w:t>
      </w:r>
      <w:r w:rsidRPr="00972475">
        <w:rPr>
          <w:rFonts w:ascii="Times New Roman" w:hAnsi="Times New Roman" w:cs="Times New Roman" w:hint="eastAsia"/>
          <w:b/>
          <w:bCs/>
          <w:sz w:val="28"/>
          <w:szCs w:val="28"/>
        </w:rPr>
        <w:t xml:space="preserve"> Supporting </w:t>
      </w:r>
      <w:r>
        <w:rPr>
          <w:rFonts w:ascii="Times New Roman" w:hAnsi="Times New Roman" w:cs="Times New Roman"/>
          <w:b/>
          <w:bCs/>
          <w:sz w:val="28"/>
          <w:szCs w:val="28"/>
        </w:rPr>
        <w:t>F</w:t>
      </w:r>
      <w:r w:rsidRPr="00972475">
        <w:rPr>
          <w:rFonts w:ascii="Times New Roman" w:hAnsi="Times New Roman" w:cs="Times New Roman" w:hint="eastAsia"/>
          <w:b/>
          <w:bCs/>
          <w:sz w:val="28"/>
          <w:szCs w:val="28"/>
        </w:rPr>
        <w:t>igures</w:t>
      </w:r>
    </w:p>
    <w:p w14:paraId="0FED804D" w14:textId="77777777" w:rsidR="006D388F" w:rsidRPr="00605194" w:rsidRDefault="006D388F" w:rsidP="005D4A4F">
      <w:pPr>
        <w:spacing w:beforeLines="50" w:before="156" w:afterLines="50" w:after="156" w:line="240" w:lineRule="auto"/>
        <w:jc w:val="both"/>
        <w:textAlignment w:val="center"/>
        <w:rPr>
          <w:rFonts w:ascii="Times New Roman" w:hAnsi="Times New Roman"/>
          <w:kern w:val="2"/>
          <w:sz w:val="20"/>
          <w:szCs w:val="20"/>
          <w:lang w:eastAsia="zh-CN"/>
        </w:rPr>
      </w:pPr>
      <w:r>
        <w:rPr>
          <w:rFonts w:ascii="Times New Roman" w:hAnsi="Times New Roman"/>
          <w:noProof/>
          <w:kern w:val="2"/>
          <w:sz w:val="20"/>
          <w:szCs w:val="20"/>
          <w:lang w:eastAsia="zh-CN"/>
        </w:rPr>
        <w:drawing>
          <wp:inline distT="0" distB="0" distL="0" distR="0" wp14:anchorId="654CD270" wp14:editId="4F3205C7">
            <wp:extent cx="5274310" cy="1442720"/>
            <wp:effectExtent l="0" t="0" r="2540" b="5080"/>
            <wp:docPr id="7638894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89447" name="图片 763889447"/>
                    <pic:cNvPicPr/>
                  </pic:nvPicPr>
                  <pic:blipFill>
                    <a:blip r:embed="rId27"/>
                    <a:stretch>
                      <a:fillRect/>
                    </a:stretch>
                  </pic:blipFill>
                  <pic:spPr>
                    <a:xfrm>
                      <a:off x="0" y="0"/>
                      <a:ext cx="5274310" cy="1442720"/>
                    </a:xfrm>
                    <a:prstGeom prst="rect">
                      <a:avLst/>
                    </a:prstGeom>
                  </pic:spPr>
                </pic:pic>
              </a:graphicData>
            </a:graphic>
          </wp:inline>
        </w:drawing>
      </w:r>
    </w:p>
    <w:p w14:paraId="417711AA" w14:textId="6A6B076E" w:rsidR="006D388F" w:rsidRDefault="006D388F" w:rsidP="005D4A4F">
      <w:pPr>
        <w:snapToGrid w:val="0"/>
        <w:spacing w:beforeLines="50" w:before="156" w:afterLines="50" w:after="156" w:line="240" w:lineRule="auto"/>
        <w:jc w:val="both"/>
        <w:rPr>
          <w:rFonts w:ascii="Times New Roman" w:hAnsi="Times New Roman" w:cs="Times New Roman"/>
          <w:iCs/>
          <w:sz w:val="24"/>
          <w:szCs w:val="24"/>
          <w:lang w:eastAsia="zh-CN"/>
        </w:rPr>
      </w:pPr>
      <w:bookmarkStart w:id="56" w:name="OLE_LINK24"/>
      <w:r w:rsidRPr="006D388F">
        <w:rPr>
          <w:rFonts w:ascii="Times New Roman" w:hAnsi="Times New Roman" w:cs="Times New Roman"/>
          <w:b/>
          <w:bCs/>
          <w:sz w:val="24"/>
          <w:szCs w:val="24"/>
        </w:rPr>
        <w:t xml:space="preserve">Fig. </w:t>
      </w:r>
      <w:r w:rsidRPr="006D388F">
        <w:rPr>
          <w:rFonts w:ascii="Times New Roman" w:hAnsi="Times New Roman" w:cs="Times New Roman" w:hint="eastAsia"/>
          <w:b/>
          <w:bCs/>
          <w:sz w:val="24"/>
          <w:szCs w:val="24"/>
        </w:rPr>
        <w:t>S1</w:t>
      </w:r>
      <w:bookmarkEnd w:id="56"/>
      <w:r w:rsidR="006E4FE4">
        <w:rPr>
          <w:rFonts w:hint="eastAsia"/>
          <w:iCs/>
          <w:sz w:val="18"/>
          <w:szCs w:val="18"/>
          <w:lang w:eastAsia="zh-CN"/>
        </w:rPr>
        <w:t xml:space="preserve"> </w:t>
      </w:r>
      <w:r w:rsidRPr="006D388F">
        <w:rPr>
          <w:rFonts w:ascii="Times New Roman" w:hAnsi="Times New Roman" w:cs="Times New Roman"/>
          <w:iCs/>
          <w:sz w:val="24"/>
          <w:szCs w:val="24"/>
          <w:lang w:eastAsia="zh-CN"/>
        </w:rPr>
        <w:t>(a) Schematic diagram of the IR testing setup. (b) ITO samples with identical dimensions but different square resistance values, along with their corresponding IR thermal images.</w:t>
      </w:r>
    </w:p>
    <w:p w14:paraId="345700E2" w14:textId="77777777" w:rsidR="00744795" w:rsidRDefault="00744795" w:rsidP="005D4A4F">
      <w:pPr>
        <w:snapToGrid w:val="0"/>
        <w:spacing w:beforeLines="50" w:before="156" w:afterLines="50" w:after="156" w:line="240" w:lineRule="auto"/>
        <w:jc w:val="both"/>
        <w:rPr>
          <w:rFonts w:ascii="Times New Roman" w:hAnsi="Times New Roman" w:cs="Times New Roman"/>
          <w:iCs/>
          <w:sz w:val="24"/>
          <w:szCs w:val="24"/>
          <w:lang w:eastAsia="zh-CN"/>
        </w:rPr>
      </w:pPr>
    </w:p>
    <w:p w14:paraId="3A55503F" w14:textId="77777777" w:rsidR="00744795" w:rsidRDefault="00744795" w:rsidP="005D4A4F">
      <w:pPr>
        <w:snapToGrid w:val="0"/>
        <w:spacing w:beforeLines="50" w:before="156" w:afterLines="50" w:after="156" w:line="240" w:lineRule="auto"/>
        <w:jc w:val="both"/>
        <w:rPr>
          <w:rFonts w:hint="eastAsia"/>
          <w:iCs/>
          <w:sz w:val="18"/>
          <w:szCs w:val="18"/>
          <w:lang w:eastAsia="zh-CN"/>
        </w:rPr>
      </w:pPr>
    </w:p>
    <w:p w14:paraId="3D00A36A" w14:textId="77777777" w:rsidR="006D388F" w:rsidRPr="00605194" w:rsidRDefault="006D388F" w:rsidP="005D4A4F">
      <w:pPr>
        <w:pStyle w:val="26References"/>
        <w:numPr>
          <w:ilvl w:val="0"/>
          <w:numId w:val="0"/>
        </w:numPr>
        <w:spacing w:beforeLines="50" w:before="156" w:afterLines="50" w:after="156"/>
        <w:jc w:val="center"/>
        <w:rPr>
          <w:sz w:val="20"/>
          <w:szCs w:val="20"/>
          <w:lang w:eastAsia="zh-CN"/>
        </w:rPr>
      </w:pPr>
      <w:r>
        <w:rPr>
          <w:noProof/>
          <w:sz w:val="20"/>
          <w:szCs w:val="20"/>
          <w:lang w:eastAsia="zh-CN"/>
        </w:rPr>
        <w:drawing>
          <wp:inline distT="0" distB="0" distL="0" distR="0" wp14:anchorId="2FD416D6" wp14:editId="73C1C384">
            <wp:extent cx="4545297" cy="3329896"/>
            <wp:effectExtent l="0" t="0" r="8255" b="4445"/>
            <wp:docPr id="20423037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03744" name="图片 2042303744"/>
                    <pic:cNvPicPr/>
                  </pic:nvPicPr>
                  <pic:blipFill>
                    <a:blip r:embed="rId28"/>
                    <a:stretch>
                      <a:fillRect/>
                    </a:stretch>
                  </pic:blipFill>
                  <pic:spPr>
                    <a:xfrm>
                      <a:off x="0" y="0"/>
                      <a:ext cx="4559920" cy="3340609"/>
                    </a:xfrm>
                    <a:prstGeom prst="rect">
                      <a:avLst/>
                    </a:prstGeom>
                  </pic:spPr>
                </pic:pic>
              </a:graphicData>
            </a:graphic>
          </wp:inline>
        </w:drawing>
      </w:r>
    </w:p>
    <w:p w14:paraId="7A71506D" w14:textId="285CA941" w:rsidR="006D388F" w:rsidRDefault="006D388F" w:rsidP="005D4A4F">
      <w:pPr>
        <w:snapToGrid w:val="0"/>
        <w:spacing w:beforeLines="50" w:before="156" w:afterLines="50" w:after="156" w:line="240" w:lineRule="auto"/>
        <w:jc w:val="both"/>
        <w:rPr>
          <w:rFonts w:ascii="Times New Roman" w:hAnsi="Times New Roman" w:cs="Times New Roman"/>
          <w:sz w:val="24"/>
          <w:szCs w:val="24"/>
        </w:rPr>
      </w:pPr>
      <w:r w:rsidRPr="006D388F">
        <w:rPr>
          <w:rFonts w:ascii="Times New Roman" w:hAnsi="Times New Roman" w:cs="Times New Roman"/>
          <w:b/>
          <w:bCs/>
          <w:sz w:val="24"/>
          <w:szCs w:val="24"/>
        </w:rPr>
        <w:t xml:space="preserve">Fig. </w:t>
      </w:r>
      <w:r w:rsidRPr="006D388F">
        <w:rPr>
          <w:rFonts w:ascii="Times New Roman" w:hAnsi="Times New Roman" w:cs="Times New Roman" w:hint="eastAsia"/>
          <w:b/>
          <w:bCs/>
          <w:sz w:val="24"/>
          <w:szCs w:val="24"/>
        </w:rPr>
        <w:t>S2</w:t>
      </w:r>
      <w:r w:rsidR="006E4FE4">
        <w:rPr>
          <w:rFonts w:ascii="Times New Roman" w:hAnsi="Times New Roman" w:cs="Times New Roman" w:hint="eastAsia"/>
          <w:b/>
          <w:bCs/>
          <w:sz w:val="24"/>
          <w:szCs w:val="24"/>
          <w:lang w:eastAsia="zh-CN"/>
        </w:rPr>
        <w:t xml:space="preserve"> </w:t>
      </w:r>
      <w:r w:rsidRPr="006D388F">
        <w:rPr>
          <w:rFonts w:ascii="Times New Roman" w:hAnsi="Times New Roman" w:cs="Times New Roman"/>
          <w:sz w:val="24"/>
          <w:szCs w:val="24"/>
        </w:rPr>
        <w:t>(</w:t>
      </w:r>
      <w:r w:rsidRPr="006D388F">
        <w:rPr>
          <w:rFonts w:ascii="Times New Roman" w:hAnsi="Times New Roman" w:cs="Times New Roman" w:hint="eastAsia"/>
          <w:sz w:val="24"/>
          <w:szCs w:val="24"/>
        </w:rPr>
        <w:t>a</w:t>
      </w:r>
      <w:r w:rsidRPr="006D388F">
        <w:rPr>
          <w:rFonts w:ascii="Times New Roman" w:hAnsi="Times New Roman" w:cs="Times New Roman"/>
          <w:sz w:val="24"/>
          <w:szCs w:val="24"/>
        </w:rPr>
        <w:t>) P</w:t>
      </w:r>
      <w:bookmarkStart w:id="57" w:name="OLE_LINK8"/>
      <w:r w:rsidRPr="006D388F">
        <w:rPr>
          <w:rFonts w:ascii="Times New Roman" w:hAnsi="Times New Roman" w:cs="Times New Roman"/>
          <w:sz w:val="24"/>
          <w:szCs w:val="24"/>
        </w:rPr>
        <w:t>ermittivity of ITO across 3–14 μm. (</w:t>
      </w:r>
      <w:r w:rsidRPr="006D388F">
        <w:rPr>
          <w:rFonts w:ascii="Times New Roman" w:hAnsi="Times New Roman" w:cs="Times New Roman" w:hint="eastAsia"/>
          <w:sz w:val="24"/>
          <w:szCs w:val="24"/>
        </w:rPr>
        <w:t>b</w:t>
      </w:r>
      <w:r w:rsidRPr="006D388F">
        <w:rPr>
          <w:rFonts w:ascii="Times New Roman" w:hAnsi="Times New Roman" w:cs="Times New Roman"/>
          <w:sz w:val="24"/>
          <w:szCs w:val="24"/>
        </w:rPr>
        <w:t xml:space="preserve">) </w:t>
      </w:r>
      <w:bookmarkStart w:id="58" w:name="OLE_LINK9"/>
      <w:r w:rsidRPr="006D388F">
        <w:rPr>
          <w:rFonts w:ascii="Times New Roman" w:hAnsi="Times New Roman" w:cs="Times New Roman"/>
          <w:sz w:val="24"/>
          <w:szCs w:val="24"/>
        </w:rPr>
        <w:t xml:space="preserve">Simulated IR emissivity, transmissivity, and reﬂectivity of </w:t>
      </w:r>
      <w:bookmarkEnd w:id="58"/>
      <w:r w:rsidRPr="006D388F">
        <w:rPr>
          <w:rFonts w:ascii="Times New Roman" w:hAnsi="Times New Roman" w:cs="Times New Roman"/>
          <w:sz w:val="24"/>
          <w:szCs w:val="24"/>
        </w:rPr>
        <w:t>ITO film</w:t>
      </w:r>
      <w:r w:rsidRPr="006D388F">
        <w:rPr>
          <w:rFonts w:ascii="Times New Roman" w:hAnsi="Times New Roman" w:cs="Times New Roman" w:hint="eastAsia"/>
          <w:sz w:val="24"/>
          <w:szCs w:val="24"/>
        </w:rPr>
        <w:t xml:space="preserve"> with a thickness of 185 nm</w:t>
      </w:r>
      <w:r w:rsidRPr="006D388F">
        <w:rPr>
          <w:rFonts w:ascii="Times New Roman" w:hAnsi="Times New Roman" w:cs="Times New Roman"/>
          <w:sz w:val="24"/>
          <w:szCs w:val="24"/>
        </w:rPr>
        <w:t>.</w:t>
      </w:r>
      <w:bookmarkEnd w:id="57"/>
      <w:r w:rsidRPr="006D388F">
        <w:rPr>
          <w:rFonts w:ascii="Times New Roman" w:hAnsi="Times New Roman" w:cs="Times New Roman" w:hint="eastAsia"/>
          <w:sz w:val="24"/>
          <w:szCs w:val="24"/>
        </w:rPr>
        <w:t xml:space="preserve"> (c) Simulated IR reflectivity of ITO film with different sheet resistances and (d) corresponding IR emissivity spectra </w:t>
      </w:r>
      <w:r w:rsidRPr="006D388F">
        <w:rPr>
          <w:rFonts w:ascii="Times New Roman" w:hAnsi="Times New Roman" w:cs="Times New Roman"/>
          <w:sz w:val="24"/>
          <w:szCs w:val="24"/>
        </w:rPr>
        <w:t>as a function of film thickness</w:t>
      </w:r>
      <w:r w:rsidRPr="006D388F">
        <w:rPr>
          <w:rFonts w:ascii="Times New Roman" w:hAnsi="Times New Roman" w:cs="Times New Roman" w:hint="eastAsia"/>
          <w:sz w:val="24"/>
          <w:szCs w:val="24"/>
        </w:rPr>
        <w:t>.</w:t>
      </w:r>
    </w:p>
    <w:p w14:paraId="5721C0C7" w14:textId="77777777" w:rsidR="006D388F" w:rsidRPr="00605194" w:rsidRDefault="006D388F" w:rsidP="005D4A4F">
      <w:pPr>
        <w:pStyle w:val="26References"/>
        <w:numPr>
          <w:ilvl w:val="0"/>
          <w:numId w:val="0"/>
        </w:numPr>
        <w:spacing w:beforeLines="50" w:before="156" w:afterLines="50" w:after="156"/>
        <w:ind w:left="360" w:hanging="360"/>
        <w:jc w:val="center"/>
        <w:rPr>
          <w:lang w:eastAsia="zh-CN"/>
        </w:rPr>
      </w:pPr>
      <w:r>
        <w:rPr>
          <w:noProof/>
          <w:lang w:eastAsia="zh-CN"/>
        </w:rPr>
        <w:drawing>
          <wp:inline distT="0" distB="0" distL="0" distR="0" wp14:anchorId="26FC9B62" wp14:editId="59211D27">
            <wp:extent cx="4724354" cy="3810881"/>
            <wp:effectExtent l="0" t="0" r="635" b="0"/>
            <wp:docPr id="3889582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58264" name="图片 388958264"/>
                    <pic:cNvPicPr/>
                  </pic:nvPicPr>
                  <pic:blipFill>
                    <a:blip r:embed="rId29"/>
                    <a:stretch>
                      <a:fillRect/>
                    </a:stretch>
                  </pic:blipFill>
                  <pic:spPr>
                    <a:xfrm>
                      <a:off x="0" y="0"/>
                      <a:ext cx="4734621" cy="3819163"/>
                    </a:xfrm>
                    <a:prstGeom prst="rect">
                      <a:avLst/>
                    </a:prstGeom>
                  </pic:spPr>
                </pic:pic>
              </a:graphicData>
            </a:graphic>
          </wp:inline>
        </w:drawing>
      </w:r>
    </w:p>
    <w:p w14:paraId="44ED84EF" w14:textId="335E846B" w:rsidR="006D388F" w:rsidRPr="006E4FE4" w:rsidRDefault="006D388F" w:rsidP="005D4A4F">
      <w:pPr>
        <w:pStyle w:val="26References"/>
        <w:numPr>
          <w:ilvl w:val="0"/>
          <w:numId w:val="0"/>
        </w:numPr>
        <w:spacing w:beforeLines="50" w:before="156" w:afterLines="50" w:after="156"/>
        <w:ind w:left="360"/>
        <w:jc w:val="both"/>
        <w:rPr>
          <w:sz w:val="24"/>
          <w:szCs w:val="24"/>
          <w:lang w:eastAsia="zh-CN"/>
        </w:rPr>
      </w:pPr>
      <w:r w:rsidRPr="006E4FE4">
        <w:rPr>
          <w:rFonts w:hint="eastAsia"/>
          <w:b/>
          <w:bCs/>
          <w:sz w:val="24"/>
          <w:szCs w:val="24"/>
          <w:lang w:eastAsia="zh-CN"/>
        </w:rPr>
        <w:t>Fig</w:t>
      </w:r>
      <w:r w:rsidRPr="006E4FE4">
        <w:rPr>
          <w:b/>
          <w:bCs/>
          <w:sz w:val="24"/>
          <w:szCs w:val="24"/>
          <w:lang w:eastAsia="zh-CN"/>
        </w:rPr>
        <w:t>. S</w:t>
      </w:r>
      <w:r w:rsidRPr="006E4FE4">
        <w:rPr>
          <w:rFonts w:hint="eastAsia"/>
          <w:b/>
          <w:bCs/>
          <w:sz w:val="24"/>
          <w:szCs w:val="24"/>
          <w:lang w:eastAsia="zh-CN"/>
        </w:rPr>
        <w:t>3</w:t>
      </w:r>
      <w:bookmarkStart w:id="59" w:name="OLE_LINK156"/>
      <w:r w:rsidR="006E4FE4">
        <w:rPr>
          <w:rFonts w:hint="eastAsia"/>
          <w:sz w:val="24"/>
          <w:szCs w:val="24"/>
          <w:lang w:eastAsia="zh-CN"/>
        </w:rPr>
        <w:t xml:space="preserve"> </w:t>
      </w:r>
      <w:r w:rsidRPr="006E4FE4">
        <w:rPr>
          <w:rFonts w:hint="eastAsia"/>
          <w:sz w:val="24"/>
          <w:szCs w:val="24"/>
          <w:lang w:eastAsia="zh-CN"/>
        </w:rPr>
        <w:t xml:space="preserve">Microwave </w:t>
      </w:r>
      <w:r w:rsidRPr="006E4FE4">
        <w:rPr>
          <w:sz w:val="24"/>
          <w:szCs w:val="24"/>
          <w:lang w:eastAsia="zh-CN"/>
        </w:rPr>
        <w:t>reflection amplitude</w:t>
      </w:r>
      <w:r w:rsidRPr="006E4FE4">
        <w:rPr>
          <w:rFonts w:hint="eastAsia"/>
          <w:sz w:val="24"/>
          <w:szCs w:val="24"/>
          <w:lang w:eastAsia="zh-CN"/>
        </w:rPr>
        <w:t xml:space="preserve"> of representative elements</w:t>
      </w:r>
      <w:bookmarkEnd w:id="59"/>
      <w:r w:rsidRPr="006E4FE4">
        <w:rPr>
          <w:sz w:val="24"/>
          <w:szCs w:val="24"/>
          <w:lang w:eastAsia="zh-CN"/>
        </w:rPr>
        <w:t xml:space="preserve"> with </w:t>
      </w:r>
      <w:r w:rsidRPr="006E4FE4">
        <w:rPr>
          <w:i/>
          <w:sz w:val="24"/>
          <w:szCs w:val="24"/>
          <w:lang w:eastAsia="zh-CN"/>
        </w:rPr>
        <w:t>N</w:t>
      </w:r>
      <w:r w:rsidRPr="006E4FE4">
        <w:rPr>
          <w:sz w:val="24"/>
          <w:szCs w:val="24"/>
          <w:lang w:eastAsia="zh-CN"/>
        </w:rPr>
        <w:t xml:space="preserve"> ranging from 3 to 21 </w:t>
      </w:r>
      <w:r w:rsidRPr="006E4FE4">
        <w:rPr>
          <w:rFonts w:hint="eastAsia"/>
          <w:sz w:val="24"/>
          <w:szCs w:val="24"/>
          <w:lang w:eastAsia="zh-CN"/>
        </w:rPr>
        <w:t>at</w:t>
      </w:r>
      <w:r w:rsidRPr="006E4FE4">
        <w:rPr>
          <w:sz w:val="24"/>
          <w:szCs w:val="24"/>
          <w:lang w:eastAsia="zh-CN"/>
        </w:rPr>
        <w:t xml:space="preserve"> (</w:t>
      </w:r>
      <w:r w:rsidRPr="006E4FE4">
        <w:rPr>
          <w:rFonts w:hint="eastAsia"/>
          <w:sz w:val="24"/>
          <w:szCs w:val="24"/>
          <w:lang w:eastAsia="zh-CN"/>
        </w:rPr>
        <w:t>a</w:t>
      </w:r>
      <w:r w:rsidRPr="006E4FE4">
        <w:rPr>
          <w:sz w:val="24"/>
          <w:szCs w:val="24"/>
          <w:lang w:eastAsia="zh-CN"/>
        </w:rPr>
        <w:t>)</w:t>
      </w:r>
      <w:r w:rsidRPr="006E4FE4">
        <w:rPr>
          <w:iCs/>
          <w:sz w:val="24"/>
          <w:szCs w:val="24"/>
          <w:lang w:eastAsia="zh-CN"/>
        </w:rPr>
        <w:t xml:space="preserve"> </w:t>
      </w:r>
      <w:bookmarkStart w:id="60" w:name="OLE_LINK138"/>
      <w:r w:rsidRPr="006E4FE4">
        <w:rPr>
          <w:i/>
          <w:sz w:val="24"/>
          <w:szCs w:val="24"/>
          <w:lang w:eastAsia="zh-CN"/>
        </w:rPr>
        <w:t>h</w:t>
      </w:r>
      <w:r w:rsidRPr="006E4FE4">
        <w:rPr>
          <w:rFonts w:hint="eastAsia"/>
          <w:iCs/>
          <w:sz w:val="24"/>
          <w:szCs w:val="24"/>
          <w:lang w:eastAsia="zh-CN"/>
        </w:rPr>
        <w:t xml:space="preserve"> </w:t>
      </w:r>
      <w:r w:rsidRPr="006E4FE4">
        <w:rPr>
          <w:sz w:val="24"/>
          <w:szCs w:val="24"/>
          <w:lang w:eastAsia="zh-CN"/>
        </w:rPr>
        <w:t>=</w:t>
      </w:r>
      <w:r w:rsidRPr="006E4FE4">
        <w:rPr>
          <w:rFonts w:hint="eastAsia"/>
          <w:sz w:val="24"/>
          <w:szCs w:val="24"/>
          <w:lang w:eastAsia="zh-CN"/>
        </w:rPr>
        <w:t xml:space="preserve"> </w:t>
      </w:r>
      <w:r w:rsidRPr="006E4FE4">
        <w:rPr>
          <w:sz w:val="24"/>
          <w:szCs w:val="24"/>
          <w:lang w:eastAsia="zh-CN"/>
        </w:rPr>
        <w:t>2 mm</w:t>
      </w:r>
      <w:bookmarkEnd w:id="60"/>
      <w:r w:rsidRPr="006E4FE4">
        <w:rPr>
          <w:rFonts w:hint="eastAsia"/>
          <w:iCs/>
          <w:sz w:val="24"/>
          <w:szCs w:val="24"/>
          <w:lang w:eastAsia="zh-CN"/>
        </w:rPr>
        <w:t xml:space="preserve"> and </w:t>
      </w:r>
      <w:r w:rsidRPr="006E4FE4">
        <w:rPr>
          <w:iCs/>
          <w:sz w:val="24"/>
          <w:szCs w:val="24"/>
          <w:lang w:eastAsia="zh-CN"/>
        </w:rPr>
        <w:t>(</w:t>
      </w:r>
      <w:r w:rsidRPr="006E4FE4">
        <w:rPr>
          <w:rFonts w:hint="eastAsia"/>
          <w:iCs/>
          <w:sz w:val="24"/>
          <w:szCs w:val="24"/>
          <w:lang w:eastAsia="zh-CN"/>
        </w:rPr>
        <w:t>b</w:t>
      </w:r>
      <w:r w:rsidRPr="006E4FE4">
        <w:rPr>
          <w:iCs/>
          <w:sz w:val="24"/>
          <w:szCs w:val="24"/>
          <w:lang w:eastAsia="zh-CN"/>
        </w:rPr>
        <w:t>)</w:t>
      </w:r>
      <w:r w:rsidRPr="006E4FE4">
        <w:rPr>
          <w:sz w:val="24"/>
          <w:szCs w:val="24"/>
          <w:lang w:eastAsia="zh-CN"/>
        </w:rPr>
        <w:t xml:space="preserve"> </w:t>
      </w:r>
      <w:r w:rsidRPr="006E4FE4">
        <w:rPr>
          <w:rFonts w:hint="eastAsia"/>
          <w:i/>
          <w:iCs/>
          <w:sz w:val="24"/>
          <w:szCs w:val="24"/>
          <w:lang w:eastAsia="zh-CN"/>
        </w:rPr>
        <w:t>h</w:t>
      </w:r>
      <w:r w:rsidRPr="006E4FE4">
        <w:rPr>
          <w:rFonts w:hint="eastAsia"/>
          <w:sz w:val="24"/>
          <w:szCs w:val="24"/>
          <w:lang w:eastAsia="zh-CN"/>
        </w:rPr>
        <w:t xml:space="preserve"> </w:t>
      </w:r>
      <w:r w:rsidRPr="006E4FE4">
        <w:rPr>
          <w:sz w:val="24"/>
          <w:szCs w:val="24"/>
          <w:lang w:eastAsia="zh-CN"/>
        </w:rPr>
        <w:t>=</w:t>
      </w:r>
      <w:r w:rsidRPr="006E4FE4">
        <w:rPr>
          <w:rFonts w:hint="eastAsia"/>
          <w:sz w:val="24"/>
          <w:szCs w:val="24"/>
          <w:lang w:eastAsia="zh-CN"/>
        </w:rPr>
        <w:t xml:space="preserve"> 3</w:t>
      </w:r>
      <w:r w:rsidRPr="006E4FE4">
        <w:rPr>
          <w:sz w:val="24"/>
          <w:szCs w:val="24"/>
          <w:lang w:eastAsia="zh-CN"/>
        </w:rPr>
        <w:t xml:space="preserve"> mm under </w:t>
      </w:r>
      <w:r w:rsidRPr="006E4FE4">
        <w:rPr>
          <w:rFonts w:eastAsia="等线" w:hint="eastAsia"/>
          <w:i/>
          <w:iCs/>
          <w:sz w:val="24"/>
          <w:szCs w:val="24"/>
          <w:lang w:eastAsia="zh-CN"/>
        </w:rPr>
        <w:t>x</w:t>
      </w:r>
      <w:r w:rsidRPr="006E4FE4">
        <w:rPr>
          <w:rFonts w:eastAsia="等线" w:hint="eastAsia"/>
          <w:sz w:val="24"/>
          <w:szCs w:val="24"/>
          <w:lang w:eastAsia="zh-CN"/>
        </w:rPr>
        <w:t>-</w:t>
      </w:r>
      <w:r w:rsidRPr="006E4FE4">
        <w:rPr>
          <w:sz w:val="24"/>
          <w:szCs w:val="24"/>
          <w:lang w:eastAsia="zh-CN"/>
        </w:rPr>
        <w:t>polarization</w:t>
      </w:r>
      <w:r w:rsidRPr="006E4FE4">
        <w:rPr>
          <w:rFonts w:hint="eastAsia"/>
          <w:sz w:val="24"/>
          <w:szCs w:val="24"/>
          <w:lang w:eastAsia="zh-CN"/>
        </w:rPr>
        <w:t>.</w:t>
      </w:r>
      <w:bookmarkStart w:id="61" w:name="OLE_LINK200"/>
      <w:r w:rsidRPr="006E4FE4">
        <w:rPr>
          <w:rFonts w:hint="eastAsia"/>
          <w:sz w:val="24"/>
          <w:szCs w:val="24"/>
          <w:lang w:eastAsia="zh-CN"/>
        </w:rPr>
        <w:t xml:space="preserve"> </w:t>
      </w:r>
      <w:bookmarkStart w:id="62" w:name="OLE_LINK199"/>
      <w:r w:rsidRPr="006E4FE4">
        <w:rPr>
          <w:rFonts w:hint="eastAsia"/>
          <w:sz w:val="24"/>
          <w:szCs w:val="24"/>
          <w:lang w:eastAsia="zh-CN"/>
        </w:rPr>
        <w:t>Simulated S</w:t>
      </w:r>
      <w:r w:rsidRPr="006E4FE4">
        <w:rPr>
          <w:rFonts w:hint="eastAsia"/>
          <w:sz w:val="24"/>
          <w:szCs w:val="24"/>
          <w:vertAlign w:val="subscript"/>
          <w:lang w:eastAsia="zh-CN"/>
        </w:rPr>
        <w:t>11</w:t>
      </w:r>
      <w:r w:rsidRPr="006E4FE4">
        <w:rPr>
          <w:rFonts w:hint="eastAsia"/>
          <w:sz w:val="24"/>
          <w:szCs w:val="24"/>
          <w:lang w:eastAsia="zh-CN"/>
        </w:rPr>
        <w:t xml:space="preserve"> </w:t>
      </w:r>
      <w:r w:rsidRPr="006E4FE4">
        <w:rPr>
          <w:sz w:val="24"/>
          <w:szCs w:val="24"/>
          <w:lang w:eastAsia="zh-CN"/>
        </w:rPr>
        <w:t xml:space="preserve">of </w:t>
      </w:r>
      <w:r w:rsidRPr="006E4FE4">
        <w:rPr>
          <w:rFonts w:hint="eastAsia"/>
          <w:sz w:val="24"/>
          <w:szCs w:val="24"/>
          <w:lang w:eastAsia="zh-CN"/>
        </w:rPr>
        <w:t xml:space="preserve">(c) </w:t>
      </w:r>
      <w:r w:rsidRPr="006E4FE4">
        <w:rPr>
          <w:rFonts w:hint="eastAsia"/>
          <w:i/>
          <w:iCs/>
          <w:sz w:val="24"/>
          <w:szCs w:val="24"/>
          <w:lang w:eastAsia="zh-CN"/>
        </w:rPr>
        <w:t>y</w:t>
      </w:r>
      <w:r w:rsidRPr="006E4FE4">
        <w:rPr>
          <w:rFonts w:hint="eastAsia"/>
          <w:sz w:val="24"/>
          <w:szCs w:val="24"/>
          <w:lang w:eastAsia="zh-CN"/>
        </w:rPr>
        <w:t>-</w:t>
      </w:r>
      <w:r w:rsidRPr="006E4FE4">
        <w:rPr>
          <w:sz w:val="24"/>
          <w:szCs w:val="24"/>
          <w:lang w:eastAsia="zh-CN"/>
        </w:rPr>
        <w:t xml:space="preserve"> and </w:t>
      </w:r>
      <w:r w:rsidRPr="006E4FE4">
        <w:rPr>
          <w:rFonts w:hint="eastAsia"/>
          <w:sz w:val="24"/>
          <w:szCs w:val="24"/>
          <w:lang w:eastAsia="zh-CN"/>
        </w:rPr>
        <w:t xml:space="preserve">(d) </w:t>
      </w:r>
      <w:r w:rsidRPr="006E4FE4">
        <w:rPr>
          <w:rFonts w:hint="eastAsia"/>
          <w:i/>
          <w:iCs/>
          <w:sz w:val="24"/>
          <w:szCs w:val="24"/>
          <w:lang w:eastAsia="zh-CN"/>
        </w:rPr>
        <w:t>x</w:t>
      </w:r>
      <w:r w:rsidRPr="006E4FE4">
        <w:rPr>
          <w:rFonts w:hint="eastAsia"/>
          <w:sz w:val="24"/>
          <w:szCs w:val="24"/>
          <w:lang w:eastAsia="zh-CN"/>
        </w:rPr>
        <w:t>-</w:t>
      </w:r>
      <w:r w:rsidRPr="006E4FE4">
        <w:rPr>
          <w:sz w:val="24"/>
          <w:szCs w:val="24"/>
          <w:lang w:eastAsia="zh-CN"/>
        </w:rPr>
        <w:t xml:space="preserve">polarizations under different angles </w:t>
      </w:r>
      <w:r w:rsidRPr="006E4FE4">
        <w:rPr>
          <w:rFonts w:hint="eastAsia"/>
          <w:sz w:val="24"/>
          <w:szCs w:val="24"/>
          <w:lang w:eastAsia="zh-CN"/>
        </w:rPr>
        <w:t>within</w:t>
      </w:r>
      <w:r w:rsidRPr="006E4FE4">
        <w:rPr>
          <w:sz w:val="24"/>
          <w:szCs w:val="24"/>
          <w:lang w:eastAsia="zh-CN"/>
        </w:rPr>
        <w:t xml:space="preserve"> 6</w:t>
      </w:r>
      <w:r w:rsidRPr="006E4FE4">
        <w:rPr>
          <w:rFonts w:hint="eastAsia"/>
          <w:sz w:val="24"/>
          <w:szCs w:val="24"/>
          <w:lang w:eastAsia="zh-CN"/>
        </w:rPr>
        <w:t>~2</w:t>
      </w:r>
      <w:r w:rsidRPr="006E4FE4">
        <w:rPr>
          <w:sz w:val="24"/>
          <w:szCs w:val="24"/>
          <w:lang w:eastAsia="zh-CN"/>
        </w:rPr>
        <w:t>4 GHz</w:t>
      </w:r>
      <w:r w:rsidRPr="006E4FE4">
        <w:rPr>
          <w:rFonts w:hint="eastAsia"/>
          <w:sz w:val="24"/>
          <w:szCs w:val="24"/>
          <w:lang w:eastAsia="zh-CN"/>
        </w:rPr>
        <w:t>.</w:t>
      </w:r>
      <w:bookmarkEnd w:id="61"/>
      <w:bookmarkEnd w:id="62"/>
    </w:p>
    <w:p w14:paraId="67119B37" w14:textId="77777777" w:rsidR="006D388F" w:rsidRPr="00605194" w:rsidRDefault="006D388F" w:rsidP="005D4A4F">
      <w:pPr>
        <w:pStyle w:val="26References"/>
        <w:numPr>
          <w:ilvl w:val="0"/>
          <w:numId w:val="0"/>
        </w:numPr>
        <w:spacing w:beforeLines="50" w:before="156" w:afterLines="50" w:after="156"/>
        <w:ind w:left="360" w:hanging="360"/>
        <w:jc w:val="center"/>
        <w:rPr>
          <w:sz w:val="18"/>
          <w:szCs w:val="18"/>
          <w:lang w:eastAsia="zh-CN"/>
        </w:rPr>
      </w:pPr>
      <w:r>
        <w:rPr>
          <w:noProof/>
          <w:sz w:val="18"/>
          <w:szCs w:val="18"/>
          <w:lang w:eastAsia="zh-CN"/>
        </w:rPr>
        <w:drawing>
          <wp:inline distT="0" distB="0" distL="0" distR="0" wp14:anchorId="45E68A83" wp14:editId="131463CE">
            <wp:extent cx="4613482" cy="3308754"/>
            <wp:effectExtent l="0" t="0" r="0" b="6350"/>
            <wp:docPr id="2424453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45375" name="图片 4"/>
                    <pic:cNvPicPr/>
                  </pic:nvPicPr>
                  <pic:blipFill>
                    <a:blip r:embed="rId30"/>
                    <a:stretch>
                      <a:fillRect/>
                    </a:stretch>
                  </pic:blipFill>
                  <pic:spPr>
                    <a:xfrm>
                      <a:off x="0" y="0"/>
                      <a:ext cx="4627594" cy="3318875"/>
                    </a:xfrm>
                    <a:prstGeom prst="rect">
                      <a:avLst/>
                    </a:prstGeom>
                  </pic:spPr>
                </pic:pic>
              </a:graphicData>
            </a:graphic>
          </wp:inline>
        </w:drawing>
      </w:r>
    </w:p>
    <w:p w14:paraId="44644E6F" w14:textId="4342A63C" w:rsidR="006D388F" w:rsidRPr="006E4FE4" w:rsidRDefault="006D388F" w:rsidP="005D4A4F">
      <w:pPr>
        <w:snapToGrid w:val="0"/>
        <w:spacing w:beforeLines="50" w:before="156" w:afterLines="50" w:after="156" w:line="240" w:lineRule="auto"/>
        <w:jc w:val="both"/>
        <w:rPr>
          <w:rFonts w:ascii="Times New Roman" w:hAnsi="Times New Roman" w:cs="Times New Roman"/>
          <w:sz w:val="24"/>
          <w:szCs w:val="24"/>
          <w:lang w:eastAsia="zh-CN"/>
        </w:rPr>
      </w:pPr>
      <w:r w:rsidRPr="006E4FE4">
        <w:rPr>
          <w:rFonts w:ascii="Times New Roman" w:hAnsi="Times New Roman" w:cs="Times New Roman"/>
          <w:b/>
          <w:bCs/>
          <w:sz w:val="24"/>
          <w:szCs w:val="24"/>
          <w:lang w:eastAsia="zh-CN"/>
        </w:rPr>
        <w:t>Fig. S4</w:t>
      </w:r>
      <w:r w:rsidR="006E4FE4">
        <w:rPr>
          <w:rFonts w:ascii="Times New Roman" w:hAnsi="Times New Roman" w:cs="Times New Roman" w:hint="eastAsia"/>
          <w:sz w:val="24"/>
          <w:szCs w:val="24"/>
          <w:lang w:eastAsia="zh-CN"/>
        </w:rPr>
        <w:t xml:space="preserve"> </w:t>
      </w:r>
      <w:r w:rsidRPr="006E4FE4">
        <w:rPr>
          <w:rFonts w:ascii="Times New Roman" w:hAnsi="Times New Roman" w:cs="Times New Roman"/>
          <w:sz w:val="24"/>
          <w:szCs w:val="24"/>
          <w:lang w:eastAsia="zh-CN"/>
        </w:rPr>
        <w:t>Surface current distribution of representative elements at</w:t>
      </w:r>
      <w:bookmarkStart w:id="63" w:name="OLE_LINK203"/>
      <w:r w:rsidRPr="006E4FE4">
        <w:rPr>
          <w:rFonts w:ascii="Times New Roman" w:hAnsi="Times New Roman" w:cs="Times New Roman"/>
          <w:sz w:val="24"/>
          <w:szCs w:val="24"/>
          <w:lang w:eastAsia="zh-CN"/>
        </w:rPr>
        <w:t xml:space="preserve"> (a) </w:t>
      </w:r>
      <w:bookmarkEnd w:id="63"/>
      <w:r w:rsidRPr="006E4FE4">
        <w:rPr>
          <w:rFonts w:ascii="Times New Roman" w:hAnsi="Times New Roman" w:cs="Times New Roman"/>
          <w:sz w:val="24"/>
          <w:szCs w:val="24"/>
          <w:lang w:eastAsia="zh-CN"/>
        </w:rPr>
        <w:t>6, (b) 10 and (c) 14 GHz.</w:t>
      </w:r>
    </w:p>
    <w:p w14:paraId="14FFBB24" w14:textId="77777777" w:rsidR="006D388F" w:rsidRPr="00605194" w:rsidRDefault="006D388F" w:rsidP="005D4A4F">
      <w:pPr>
        <w:pStyle w:val="26References"/>
        <w:numPr>
          <w:ilvl w:val="0"/>
          <w:numId w:val="0"/>
        </w:numPr>
        <w:spacing w:beforeLines="50" w:before="156" w:afterLines="50" w:after="156"/>
        <w:jc w:val="center"/>
        <w:rPr>
          <w:rFonts w:eastAsia="等线"/>
          <w:sz w:val="20"/>
          <w:szCs w:val="20"/>
          <w:lang w:eastAsia="zh-CN"/>
        </w:rPr>
      </w:pPr>
      <w:r>
        <w:rPr>
          <w:rFonts w:eastAsia="等线"/>
          <w:noProof/>
          <w:sz w:val="20"/>
          <w:szCs w:val="20"/>
          <w:lang w:eastAsia="zh-CN"/>
        </w:rPr>
        <w:drawing>
          <wp:inline distT="0" distB="0" distL="0" distR="0" wp14:anchorId="6E5D0CEC" wp14:editId="7A3B96A4">
            <wp:extent cx="5378113" cy="2917623"/>
            <wp:effectExtent l="0" t="0" r="0" b="0"/>
            <wp:docPr id="136751363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13631" name="图片 1367513631"/>
                    <pic:cNvPicPr/>
                  </pic:nvPicPr>
                  <pic:blipFill>
                    <a:blip r:embed="rId31"/>
                    <a:stretch>
                      <a:fillRect/>
                    </a:stretch>
                  </pic:blipFill>
                  <pic:spPr>
                    <a:xfrm>
                      <a:off x="0" y="0"/>
                      <a:ext cx="5395994" cy="2927323"/>
                    </a:xfrm>
                    <a:prstGeom prst="rect">
                      <a:avLst/>
                    </a:prstGeom>
                  </pic:spPr>
                </pic:pic>
              </a:graphicData>
            </a:graphic>
          </wp:inline>
        </w:drawing>
      </w:r>
    </w:p>
    <w:p w14:paraId="7084F0FA" w14:textId="1D69B2EF" w:rsidR="006D388F" w:rsidRDefault="006D388F" w:rsidP="005D4A4F">
      <w:pPr>
        <w:snapToGrid w:val="0"/>
        <w:spacing w:beforeLines="50" w:before="156" w:afterLines="50" w:after="156" w:line="240" w:lineRule="auto"/>
        <w:jc w:val="both"/>
        <w:rPr>
          <w:rFonts w:ascii="Times New Roman" w:hAnsi="Times New Roman" w:cs="Times New Roman"/>
          <w:iCs/>
          <w:sz w:val="24"/>
          <w:szCs w:val="24"/>
          <w:lang w:eastAsia="zh-CN"/>
        </w:rPr>
      </w:pPr>
      <w:r w:rsidRPr="006E4FE4">
        <w:rPr>
          <w:rFonts w:ascii="Times New Roman" w:hAnsi="Times New Roman" w:cs="Times New Roman"/>
          <w:b/>
          <w:bCs/>
          <w:iCs/>
          <w:sz w:val="24"/>
          <w:szCs w:val="24"/>
          <w:lang w:eastAsia="zh-CN"/>
        </w:rPr>
        <w:t>Fig. S5</w:t>
      </w:r>
      <w:bookmarkStart w:id="64" w:name="OLE_LINK60"/>
      <w:r w:rsidR="006E4FE4">
        <w:rPr>
          <w:rFonts w:ascii="Times New Roman" w:hAnsi="Times New Roman" w:cs="Times New Roman" w:hint="eastAsia"/>
          <w:iCs/>
          <w:sz w:val="24"/>
          <w:szCs w:val="24"/>
          <w:lang w:eastAsia="zh-CN"/>
        </w:rPr>
        <w:t xml:space="preserve"> </w:t>
      </w:r>
      <w:r w:rsidRPr="006E4FE4">
        <w:rPr>
          <w:rFonts w:ascii="Times New Roman" w:hAnsi="Times New Roman" w:cs="Times New Roman"/>
          <w:iCs/>
          <w:sz w:val="24"/>
          <w:szCs w:val="24"/>
          <w:lang w:eastAsia="zh-CN"/>
        </w:rPr>
        <w:t>Characterization of the two-dimensional autocorrelation of chaotic coding and checkerboard metasurfaces. Autocorrelation for metasurfaces composed of (a) 8×8 and (b, c) 20×20 subarrays based on the chaotic coding method (upper panel) and checkerboard metasurfaces (bottom panel).</w:t>
      </w:r>
      <w:bookmarkEnd w:id="64"/>
    </w:p>
    <w:p w14:paraId="5877BF4D" w14:textId="77777777" w:rsidR="00744795" w:rsidRDefault="00744795" w:rsidP="005D4A4F">
      <w:pPr>
        <w:snapToGrid w:val="0"/>
        <w:spacing w:beforeLines="50" w:before="156" w:afterLines="50" w:after="156" w:line="240" w:lineRule="auto"/>
        <w:jc w:val="both"/>
        <w:rPr>
          <w:rFonts w:ascii="Times New Roman" w:hAnsi="Times New Roman" w:cs="Times New Roman"/>
          <w:iCs/>
          <w:sz w:val="24"/>
          <w:szCs w:val="24"/>
          <w:lang w:eastAsia="zh-CN"/>
        </w:rPr>
      </w:pPr>
    </w:p>
    <w:p w14:paraId="70D8EA32" w14:textId="77777777" w:rsidR="00744795" w:rsidRPr="006E4FE4" w:rsidRDefault="00744795" w:rsidP="005D4A4F">
      <w:pPr>
        <w:snapToGrid w:val="0"/>
        <w:spacing w:beforeLines="50" w:before="156" w:afterLines="50" w:after="156" w:line="240" w:lineRule="auto"/>
        <w:jc w:val="both"/>
        <w:rPr>
          <w:rFonts w:ascii="Times New Roman" w:hAnsi="Times New Roman" w:cs="Times New Roman" w:hint="eastAsia"/>
          <w:iCs/>
          <w:sz w:val="24"/>
          <w:szCs w:val="24"/>
          <w:lang w:eastAsia="zh-CN"/>
        </w:rPr>
      </w:pPr>
    </w:p>
    <w:p w14:paraId="2284961B" w14:textId="77777777" w:rsidR="006D388F" w:rsidRPr="00605194" w:rsidRDefault="006D388F" w:rsidP="005D4A4F">
      <w:pPr>
        <w:pStyle w:val="26References"/>
        <w:numPr>
          <w:ilvl w:val="0"/>
          <w:numId w:val="0"/>
        </w:numPr>
        <w:spacing w:beforeLines="50" w:before="156" w:afterLines="50" w:after="156"/>
        <w:jc w:val="center"/>
      </w:pPr>
      <w:r>
        <w:rPr>
          <w:noProof/>
        </w:rPr>
        <w:drawing>
          <wp:inline distT="0" distB="0" distL="0" distR="0" wp14:anchorId="57138083" wp14:editId="0166D677">
            <wp:extent cx="3450418" cy="3155473"/>
            <wp:effectExtent l="0" t="0" r="0" b="6985"/>
            <wp:docPr id="156456677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66774" name="图片 1564566774"/>
                    <pic:cNvPicPr/>
                  </pic:nvPicPr>
                  <pic:blipFill>
                    <a:blip r:embed="rId32"/>
                    <a:stretch>
                      <a:fillRect/>
                    </a:stretch>
                  </pic:blipFill>
                  <pic:spPr>
                    <a:xfrm>
                      <a:off x="0" y="0"/>
                      <a:ext cx="3483991" cy="3186176"/>
                    </a:xfrm>
                    <a:prstGeom prst="rect">
                      <a:avLst/>
                    </a:prstGeom>
                  </pic:spPr>
                </pic:pic>
              </a:graphicData>
            </a:graphic>
          </wp:inline>
        </w:drawing>
      </w:r>
    </w:p>
    <w:p w14:paraId="0277353A" w14:textId="0D255B0E" w:rsidR="006D388F" w:rsidRPr="006E4FE4" w:rsidRDefault="006D388F" w:rsidP="005D4A4F">
      <w:pPr>
        <w:snapToGrid w:val="0"/>
        <w:spacing w:beforeLines="50" w:before="156" w:afterLines="50" w:after="156" w:line="240" w:lineRule="auto"/>
        <w:jc w:val="both"/>
        <w:rPr>
          <w:rFonts w:ascii="Times New Roman" w:hAnsi="Times New Roman" w:cs="Times New Roman"/>
          <w:iCs/>
          <w:sz w:val="24"/>
          <w:szCs w:val="24"/>
          <w:lang w:eastAsia="zh-CN"/>
        </w:rPr>
      </w:pPr>
      <w:bookmarkStart w:id="65" w:name="OLE_LINK208"/>
      <w:r w:rsidRPr="006E4FE4">
        <w:rPr>
          <w:rFonts w:ascii="Times New Roman" w:hAnsi="Times New Roman" w:cs="Times New Roman"/>
          <w:b/>
          <w:bCs/>
          <w:iCs/>
          <w:sz w:val="24"/>
          <w:szCs w:val="24"/>
          <w:lang w:eastAsia="zh-CN"/>
        </w:rPr>
        <w:t>Fig. S6</w:t>
      </w:r>
      <w:r w:rsidR="006E4FE4">
        <w:rPr>
          <w:rFonts w:ascii="Times New Roman" w:hAnsi="Times New Roman" w:cs="Times New Roman" w:hint="eastAsia"/>
          <w:iCs/>
          <w:sz w:val="24"/>
          <w:szCs w:val="24"/>
          <w:lang w:eastAsia="zh-CN"/>
        </w:rPr>
        <w:t xml:space="preserve"> </w:t>
      </w:r>
      <w:r w:rsidRPr="006E4FE4">
        <w:rPr>
          <w:rFonts w:ascii="Times New Roman" w:hAnsi="Times New Roman" w:cs="Times New Roman"/>
          <w:iCs/>
          <w:sz w:val="24"/>
          <w:szCs w:val="24"/>
          <w:lang w:eastAsia="zh-CN"/>
        </w:rPr>
        <w:t>(a-b) Phase distributions and corresponding (c-d) scattering patterns of (a, c) 2-bit and (b, d) 3-bit metasurfaces based on the chaotic coding method.</w:t>
      </w:r>
      <w:bookmarkEnd w:id="65"/>
    </w:p>
    <w:p w14:paraId="747DCB49" w14:textId="77777777" w:rsidR="006D388F" w:rsidRPr="006E4FE4" w:rsidRDefault="006D388F" w:rsidP="005D4A4F">
      <w:pPr>
        <w:pStyle w:val="26References"/>
        <w:numPr>
          <w:ilvl w:val="0"/>
          <w:numId w:val="0"/>
        </w:numPr>
        <w:adjustRightInd w:val="0"/>
        <w:snapToGrid w:val="0"/>
        <w:spacing w:beforeLines="50" w:before="156" w:afterLines="50" w:after="156"/>
        <w:jc w:val="center"/>
        <w:rPr>
          <w:rFonts w:cs="Times New Roman"/>
          <w:sz w:val="24"/>
          <w:szCs w:val="24"/>
          <w:lang w:eastAsia="zh-CN"/>
        </w:rPr>
      </w:pPr>
      <w:r w:rsidRPr="006E4FE4">
        <w:rPr>
          <w:rFonts w:cs="Times New Roman"/>
          <w:noProof/>
          <w:sz w:val="24"/>
          <w:szCs w:val="24"/>
          <w:lang w:eastAsia="zh-CN"/>
        </w:rPr>
        <w:drawing>
          <wp:inline distT="0" distB="0" distL="0" distR="0" wp14:anchorId="497D50C8" wp14:editId="267F8575">
            <wp:extent cx="3607268" cy="3567746"/>
            <wp:effectExtent l="0" t="0" r="0" b="0"/>
            <wp:docPr id="44739743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97434" name="图片 447397434"/>
                    <pic:cNvPicPr/>
                  </pic:nvPicPr>
                  <pic:blipFill>
                    <a:blip r:embed="rId33"/>
                    <a:stretch>
                      <a:fillRect/>
                    </a:stretch>
                  </pic:blipFill>
                  <pic:spPr>
                    <a:xfrm>
                      <a:off x="0" y="0"/>
                      <a:ext cx="3623547" cy="3583847"/>
                    </a:xfrm>
                    <a:prstGeom prst="rect">
                      <a:avLst/>
                    </a:prstGeom>
                  </pic:spPr>
                </pic:pic>
              </a:graphicData>
            </a:graphic>
          </wp:inline>
        </w:drawing>
      </w:r>
    </w:p>
    <w:p w14:paraId="26B47874" w14:textId="489E0A0B" w:rsidR="006D388F" w:rsidRPr="006E4FE4" w:rsidRDefault="006D388F" w:rsidP="005D4A4F">
      <w:pPr>
        <w:snapToGrid w:val="0"/>
        <w:spacing w:beforeLines="50" w:before="156" w:afterLines="50" w:after="156" w:line="240" w:lineRule="auto"/>
        <w:jc w:val="both"/>
        <w:rPr>
          <w:rFonts w:ascii="Times New Roman" w:hAnsi="Times New Roman" w:cs="Times New Roman"/>
          <w:iCs/>
          <w:sz w:val="24"/>
          <w:szCs w:val="24"/>
          <w:lang w:eastAsia="zh-CN"/>
        </w:rPr>
      </w:pPr>
      <w:r w:rsidRPr="006E4FE4">
        <w:rPr>
          <w:rFonts w:ascii="Times New Roman" w:hAnsi="Times New Roman" w:cs="Times New Roman"/>
          <w:b/>
          <w:bCs/>
          <w:iCs/>
          <w:sz w:val="24"/>
          <w:szCs w:val="24"/>
          <w:lang w:eastAsia="zh-CN"/>
        </w:rPr>
        <w:t>Fig. S7</w:t>
      </w:r>
      <w:r w:rsidR="006E4FE4">
        <w:rPr>
          <w:rFonts w:ascii="Times New Roman" w:hAnsi="Times New Roman" w:cs="Times New Roman" w:hint="eastAsia"/>
          <w:iCs/>
          <w:sz w:val="24"/>
          <w:szCs w:val="24"/>
          <w:lang w:eastAsia="zh-CN"/>
        </w:rPr>
        <w:t xml:space="preserve"> </w:t>
      </w:r>
      <w:r w:rsidRPr="006E4FE4">
        <w:rPr>
          <w:rFonts w:ascii="Times New Roman" w:hAnsi="Times New Roman" w:cs="Times New Roman"/>
          <w:iCs/>
          <w:sz w:val="24"/>
          <w:szCs w:val="24"/>
          <w:lang w:eastAsia="zh-CN"/>
        </w:rPr>
        <w:t>(a-b) Phase distributions and corresponding (c-d) scattering patterns of 1-bit coding metasurfaces composed of (a, c) 20×20 and (b, d) 30×30 subarrays based on the chaotic coding method.</w:t>
      </w:r>
    </w:p>
    <w:p w14:paraId="19560288" w14:textId="77777777" w:rsidR="006D388F" w:rsidRPr="006E4FE4" w:rsidRDefault="006D388F" w:rsidP="005D4A4F">
      <w:pPr>
        <w:pStyle w:val="26References"/>
        <w:numPr>
          <w:ilvl w:val="0"/>
          <w:numId w:val="0"/>
        </w:numPr>
        <w:spacing w:beforeLines="50" w:before="156" w:afterLines="50" w:after="156"/>
        <w:jc w:val="center"/>
        <w:rPr>
          <w:rFonts w:cs="Times New Roman"/>
          <w:iCs/>
          <w:sz w:val="24"/>
          <w:szCs w:val="24"/>
          <w:lang w:eastAsia="zh-CN"/>
        </w:rPr>
      </w:pPr>
      <w:r w:rsidRPr="006E4FE4">
        <w:rPr>
          <w:rFonts w:cs="Times New Roman"/>
          <w:iCs/>
          <w:noProof/>
          <w:sz w:val="24"/>
          <w:szCs w:val="24"/>
          <w:lang w:eastAsia="zh-CN"/>
        </w:rPr>
        <w:drawing>
          <wp:inline distT="0" distB="0" distL="0" distR="0" wp14:anchorId="40B3CB35" wp14:editId="477A25AC">
            <wp:extent cx="4638807" cy="1469383"/>
            <wp:effectExtent l="0" t="0" r="0" b="0"/>
            <wp:docPr id="133968097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80970" name="图片 1339680970"/>
                    <pic:cNvPicPr/>
                  </pic:nvPicPr>
                  <pic:blipFill rotWithShape="1">
                    <a:blip r:embed="rId34"/>
                    <a:srcRect t="5394"/>
                    <a:stretch>
                      <a:fillRect/>
                    </a:stretch>
                  </pic:blipFill>
                  <pic:spPr bwMode="auto">
                    <a:xfrm>
                      <a:off x="0" y="0"/>
                      <a:ext cx="4683144" cy="1483427"/>
                    </a:xfrm>
                    <a:prstGeom prst="rect">
                      <a:avLst/>
                    </a:prstGeom>
                    <a:ln>
                      <a:noFill/>
                    </a:ln>
                    <a:extLst>
                      <a:ext uri="{53640926-AAD7-44D8-BBD7-CCE9431645EC}">
                        <a14:shadowObscured xmlns:a14="http://schemas.microsoft.com/office/drawing/2010/main"/>
                      </a:ext>
                    </a:extLst>
                  </pic:spPr>
                </pic:pic>
              </a:graphicData>
            </a:graphic>
          </wp:inline>
        </w:drawing>
      </w:r>
    </w:p>
    <w:p w14:paraId="13ABCBBD" w14:textId="1F95D5EF" w:rsidR="006D388F" w:rsidRPr="006E4FE4" w:rsidRDefault="006D388F" w:rsidP="00744795">
      <w:pPr>
        <w:pStyle w:val="26References"/>
        <w:numPr>
          <w:ilvl w:val="0"/>
          <w:numId w:val="0"/>
        </w:numPr>
        <w:spacing w:beforeLines="50" w:before="156" w:afterLines="50" w:after="156"/>
        <w:rPr>
          <w:rFonts w:cs="Times New Roman"/>
          <w:iCs/>
          <w:sz w:val="24"/>
          <w:szCs w:val="24"/>
          <w:lang w:eastAsia="zh-CN"/>
        </w:rPr>
      </w:pPr>
      <w:r w:rsidRPr="006E4FE4">
        <w:rPr>
          <w:rFonts w:cs="Times New Roman"/>
          <w:b/>
          <w:bCs/>
          <w:iCs/>
          <w:sz w:val="24"/>
          <w:szCs w:val="24"/>
          <w:lang w:eastAsia="zh-CN"/>
        </w:rPr>
        <w:t>Fig. S8</w:t>
      </w:r>
      <w:r w:rsidR="006E4FE4" w:rsidRPr="006E4FE4">
        <w:rPr>
          <w:rFonts w:cs="Times New Roman" w:hint="eastAsia"/>
          <w:iCs/>
          <w:sz w:val="24"/>
          <w:szCs w:val="24"/>
          <w:lang w:eastAsia="zh-CN"/>
        </w:rPr>
        <w:t xml:space="preserve"> </w:t>
      </w:r>
      <w:r w:rsidRPr="006E4FE4">
        <w:rPr>
          <w:rFonts w:cs="Times New Roman"/>
          <w:iCs/>
          <w:sz w:val="24"/>
          <w:szCs w:val="24"/>
          <w:lang w:eastAsia="zh-CN"/>
        </w:rPr>
        <w:t>Measured optical transmittance of PVC with (a) 1 mm and (b) 2 mm.</w:t>
      </w:r>
    </w:p>
    <w:p w14:paraId="00F8515B" w14:textId="77777777" w:rsidR="006D388F" w:rsidRPr="006E4FE4" w:rsidRDefault="006D388F" w:rsidP="005D4A4F">
      <w:pPr>
        <w:pStyle w:val="26References"/>
        <w:numPr>
          <w:ilvl w:val="0"/>
          <w:numId w:val="0"/>
        </w:numPr>
        <w:spacing w:beforeLines="50" w:before="156" w:afterLines="50" w:after="156"/>
        <w:jc w:val="both"/>
        <w:rPr>
          <w:rFonts w:cs="Times New Roman"/>
          <w:iCs/>
          <w:sz w:val="24"/>
          <w:szCs w:val="24"/>
          <w:lang w:eastAsia="zh-CN"/>
        </w:rPr>
      </w:pPr>
    </w:p>
    <w:p w14:paraId="5155C6D5" w14:textId="77777777" w:rsidR="006D388F" w:rsidRPr="006E4FE4" w:rsidRDefault="006D388F" w:rsidP="005D4A4F">
      <w:pPr>
        <w:pStyle w:val="26References"/>
        <w:numPr>
          <w:ilvl w:val="0"/>
          <w:numId w:val="0"/>
        </w:numPr>
        <w:spacing w:beforeLines="50" w:before="156" w:afterLines="50" w:after="156"/>
        <w:jc w:val="center"/>
        <w:rPr>
          <w:rFonts w:cs="Times New Roman"/>
          <w:iCs/>
          <w:sz w:val="24"/>
          <w:szCs w:val="24"/>
          <w:lang w:eastAsia="zh-CN"/>
        </w:rPr>
      </w:pPr>
      <w:r w:rsidRPr="006E4FE4">
        <w:rPr>
          <w:rFonts w:cs="Times New Roman"/>
          <w:iCs/>
          <w:noProof/>
          <w:sz w:val="24"/>
          <w:szCs w:val="24"/>
          <w:lang w:eastAsia="zh-CN"/>
        </w:rPr>
        <w:drawing>
          <wp:inline distT="0" distB="0" distL="0" distR="0" wp14:anchorId="225F5E0E" wp14:editId="2D4C7F7A">
            <wp:extent cx="4527909" cy="1427098"/>
            <wp:effectExtent l="0" t="0" r="6350" b="1905"/>
            <wp:docPr id="5386013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601312" name="图片 538601312"/>
                    <pic:cNvPicPr/>
                  </pic:nvPicPr>
                  <pic:blipFill rotWithShape="1">
                    <a:blip r:embed="rId35"/>
                    <a:srcRect l="2762" t="6185" r="2343" b="1"/>
                    <a:stretch>
                      <a:fillRect/>
                    </a:stretch>
                  </pic:blipFill>
                  <pic:spPr bwMode="auto">
                    <a:xfrm>
                      <a:off x="0" y="0"/>
                      <a:ext cx="4562956" cy="1438144"/>
                    </a:xfrm>
                    <a:prstGeom prst="rect">
                      <a:avLst/>
                    </a:prstGeom>
                    <a:ln>
                      <a:noFill/>
                    </a:ln>
                    <a:extLst>
                      <a:ext uri="{53640926-AAD7-44D8-BBD7-CCE9431645EC}">
                        <a14:shadowObscured xmlns:a14="http://schemas.microsoft.com/office/drawing/2010/main"/>
                      </a:ext>
                    </a:extLst>
                  </pic:spPr>
                </pic:pic>
              </a:graphicData>
            </a:graphic>
          </wp:inline>
        </w:drawing>
      </w:r>
    </w:p>
    <w:p w14:paraId="62B9AAC0" w14:textId="77777777" w:rsidR="006D388F" w:rsidRPr="006E4FE4" w:rsidRDefault="006D388F" w:rsidP="00744795">
      <w:pPr>
        <w:pStyle w:val="26References"/>
        <w:numPr>
          <w:ilvl w:val="0"/>
          <w:numId w:val="0"/>
        </w:numPr>
        <w:spacing w:beforeLines="50" w:before="156" w:afterLines="50" w:after="156"/>
        <w:rPr>
          <w:rFonts w:cs="Times New Roman"/>
          <w:iCs/>
          <w:sz w:val="24"/>
          <w:szCs w:val="24"/>
          <w:lang w:eastAsia="zh-CN"/>
        </w:rPr>
      </w:pPr>
      <w:bookmarkStart w:id="66" w:name="OLE_LINK111"/>
      <w:r w:rsidRPr="006E4FE4">
        <w:rPr>
          <w:rFonts w:cs="Times New Roman"/>
          <w:b/>
          <w:bCs/>
          <w:iCs/>
          <w:sz w:val="24"/>
          <w:szCs w:val="24"/>
          <w:lang w:eastAsia="zh-CN"/>
        </w:rPr>
        <w:t>Fig. S9</w:t>
      </w:r>
      <w:r w:rsidRPr="006E4FE4">
        <w:rPr>
          <w:rFonts w:cs="Times New Roman"/>
          <w:iCs/>
          <w:sz w:val="24"/>
          <w:szCs w:val="24"/>
          <w:lang w:eastAsia="zh-CN"/>
        </w:rPr>
        <w:t xml:space="preserve"> Experimental setup for bistatic measurement configuration.</w:t>
      </w:r>
      <w:bookmarkEnd w:id="66"/>
    </w:p>
    <w:p w14:paraId="07D87719" w14:textId="77777777" w:rsidR="006D388F" w:rsidRPr="006E4FE4" w:rsidRDefault="006D388F" w:rsidP="005D4A4F">
      <w:pPr>
        <w:pStyle w:val="26References"/>
        <w:numPr>
          <w:ilvl w:val="0"/>
          <w:numId w:val="0"/>
        </w:numPr>
        <w:spacing w:beforeLines="50" w:before="156" w:afterLines="50" w:after="156"/>
        <w:rPr>
          <w:rFonts w:cs="Times New Roman"/>
          <w:iCs/>
          <w:sz w:val="24"/>
          <w:szCs w:val="24"/>
          <w:lang w:eastAsia="zh-CN"/>
        </w:rPr>
      </w:pPr>
      <w:r w:rsidRPr="006E4FE4">
        <w:rPr>
          <w:rFonts w:cs="Times New Roman"/>
          <w:iCs/>
          <w:noProof/>
          <w:sz w:val="24"/>
          <w:szCs w:val="24"/>
          <w:lang w:eastAsia="zh-CN"/>
        </w:rPr>
        <w:drawing>
          <wp:inline distT="0" distB="0" distL="0" distR="0" wp14:anchorId="2BF12EE1" wp14:editId="5EA033F2">
            <wp:extent cx="5405803" cy="2253082"/>
            <wp:effectExtent l="0" t="0" r="4445" b="0"/>
            <wp:docPr id="185691537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915371" name="图片 1856915371"/>
                    <pic:cNvPicPr/>
                  </pic:nvPicPr>
                  <pic:blipFill rotWithShape="1">
                    <a:blip r:embed="rId36"/>
                    <a:srcRect l="2775" t="3654" r="3044" b="2332"/>
                    <a:stretch>
                      <a:fillRect/>
                    </a:stretch>
                  </pic:blipFill>
                  <pic:spPr bwMode="auto">
                    <a:xfrm>
                      <a:off x="0" y="0"/>
                      <a:ext cx="5410427" cy="2255009"/>
                    </a:xfrm>
                    <a:prstGeom prst="rect">
                      <a:avLst/>
                    </a:prstGeom>
                    <a:ln>
                      <a:noFill/>
                    </a:ln>
                    <a:extLst>
                      <a:ext uri="{53640926-AAD7-44D8-BBD7-CCE9431645EC}">
                        <a14:shadowObscured xmlns:a14="http://schemas.microsoft.com/office/drawing/2010/main"/>
                      </a:ext>
                    </a:extLst>
                  </pic:spPr>
                </pic:pic>
              </a:graphicData>
            </a:graphic>
          </wp:inline>
        </w:drawing>
      </w:r>
    </w:p>
    <w:p w14:paraId="0ACDEEFC" w14:textId="1CF1A31B" w:rsidR="006D388F" w:rsidRPr="006E4FE4" w:rsidRDefault="006D388F" w:rsidP="005D4A4F">
      <w:pPr>
        <w:snapToGrid w:val="0"/>
        <w:spacing w:beforeLines="50" w:before="156" w:afterLines="50" w:after="156" w:line="240" w:lineRule="auto"/>
        <w:jc w:val="both"/>
        <w:rPr>
          <w:rFonts w:ascii="Times New Roman" w:hAnsi="Times New Roman" w:cs="Times New Roman"/>
          <w:iCs/>
          <w:sz w:val="24"/>
          <w:szCs w:val="24"/>
          <w:lang w:eastAsia="zh-CN"/>
        </w:rPr>
      </w:pPr>
      <w:bookmarkStart w:id="67" w:name="OLE_LINK71"/>
      <w:r w:rsidRPr="006E4FE4">
        <w:rPr>
          <w:rFonts w:ascii="Times New Roman" w:hAnsi="Times New Roman" w:cs="Times New Roman"/>
          <w:b/>
          <w:bCs/>
          <w:iCs/>
          <w:sz w:val="24"/>
          <w:szCs w:val="24"/>
          <w:lang w:eastAsia="zh-CN"/>
        </w:rPr>
        <w:t>Fig. S10</w:t>
      </w:r>
      <w:r w:rsidR="006E4FE4">
        <w:rPr>
          <w:rFonts w:ascii="Times New Roman" w:hAnsi="Times New Roman" w:cs="Times New Roman" w:hint="eastAsia"/>
          <w:b/>
          <w:bCs/>
          <w:iCs/>
          <w:sz w:val="24"/>
          <w:szCs w:val="24"/>
          <w:lang w:eastAsia="zh-CN"/>
        </w:rPr>
        <w:t xml:space="preserve"> </w:t>
      </w:r>
      <w:r w:rsidRPr="006E4FE4">
        <w:rPr>
          <w:rFonts w:ascii="Times New Roman" w:hAnsi="Times New Roman" w:cs="Times New Roman"/>
          <w:iCs/>
          <w:sz w:val="24"/>
          <w:szCs w:val="24"/>
          <w:lang w:eastAsia="zh-CN"/>
        </w:rPr>
        <w:t xml:space="preserve">Comparisons of the measured far-field bistatic RCS results of the proposed metasurface and a metal plate reference at (a) 8 GHz, (b) 10 GHz, (c) 12 GHz, (d)14 GHz, (e) 16 GHz and (f) 18 GHz under </w:t>
      </w:r>
      <w:r w:rsidRPr="006E4FE4">
        <w:rPr>
          <w:rFonts w:ascii="Times New Roman" w:hAnsi="Times New Roman" w:cs="Times New Roman"/>
          <w:i/>
          <w:sz w:val="24"/>
          <w:szCs w:val="24"/>
          <w:lang w:eastAsia="zh-CN"/>
        </w:rPr>
        <w:t>x</w:t>
      </w:r>
      <w:r w:rsidRPr="006E4FE4">
        <w:rPr>
          <w:rFonts w:ascii="Times New Roman" w:hAnsi="Times New Roman" w:cs="Times New Roman"/>
          <w:iCs/>
          <w:sz w:val="24"/>
          <w:szCs w:val="24"/>
          <w:lang w:eastAsia="zh-CN"/>
        </w:rPr>
        <w:t>-polarized incidence.</w:t>
      </w:r>
      <w:bookmarkEnd w:id="67"/>
    </w:p>
    <w:p w14:paraId="6D438DD2" w14:textId="77777777" w:rsidR="006D388F" w:rsidRPr="006E4FE4" w:rsidRDefault="006D388F" w:rsidP="005D4A4F">
      <w:pPr>
        <w:pStyle w:val="26References"/>
        <w:numPr>
          <w:ilvl w:val="0"/>
          <w:numId w:val="0"/>
        </w:numPr>
        <w:spacing w:beforeLines="50" w:before="156" w:afterLines="50" w:after="156"/>
        <w:jc w:val="center"/>
        <w:rPr>
          <w:rFonts w:cs="Times New Roman"/>
          <w:iCs/>
          <w:sz w:val="24"/>
          <w:szCs w:val="24"/>
          <w:lang w:eastAsia="zh-CN"/>
        </w:rPr>
      </w:pPr>
      <w:r w:rsidRPr="006E4FE4">
        <w:rPr>
          <w:rFonts w:cs="Times New Roman"/>
          <w:iCs/>
          <w:noProof/>
          <w:sz w:val="24"/>
          <w:szCs w:val="24"/>
          <w:lang w:eastAsia="zh-CN"/>
        </w:rPr>
        <w:drawing>
          <wp:inline distT="0" distB="0" distL="0" distR="0" wp14:anchorId="70B87AD4" wp14:editId="0913058E">
            <wp:extent cx="3076190" cy="2740674"/>
            <wp:effectExtent l="0" t="0" r="0" b="2540"/>
            <wp:docPr id="29312557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25572" name="图片 293125572"/>
                    <pic:cNvPicPr/>
                  </pic:nvPicPr>
                  <pic:blipFill rotWithShape="1">
                    <a:blip r:embed="rId37"/>
                    <a:srcRect l="1352" r="10839"/>
                    <a:stretch>
                      <a:fillRect/>
                    </a:stretch>
                  </pic:blipFill>
                  <pic:spPr bwMode="auto">
                    <a:xfrm>
                      <a:off x="0" y="0"/>
                      <a:ext cx="3090570" cy="2753486"/>
                    </a:xfrm>
                    <a:prstGeom prst="rect">
                      <a:avLst/>
                    </a:prstGeom>
                    <a:ln>
                      <a:noFill/>
                    </a:ln>
                    <a:extLst>
                      <a:ext uri="{53640926-AAD7-44D8-BBD7-CCE9431645EC}">
                        <a14:shadowObscured xmlns:a14="http://schemas.microsoft.com/office/drawing/2010/main"/>
                      </a:ext>
                    </a:extLst>
                  </pic:spPr>
                </pic:pic>
              </a:graphicData>
            </a:graphic>
          </wp:inline>
        </w:drawing>
      </w:r>
    </w:p>
    <w:p w14:paraId="53A4B4CA" w14:textId="77777777" w:rsidR="006D388F" w:rsidRPr="006E4FE4" w:rsidRDefault="006D388F" w:rsidP="005D4A4F">
      <w:pPr>
        <w:pStyle w:val="26References"/>
        <w:numPr>
          <w:ilvl w:val="0"/>
          <w:numId w:val="0"/>
        </w:numPr>
        <w:spacing w:beforeLines="50" w:before="156" w:afterLines="50" w:after="156"/>
        <w:jc w:val="both"/>
        <w:rPr>
          <w:rFonts w:cs="Times New Roman"/>
          <w:iCs/>
          <w:sz w:val="24"/>
          <w:szCs w:val="24"/>
          <w:lang w:eastAsia="zh-CN"/>
        </w:rPr>
      </w:pPr>
      <w:bookmarkStart w:id="68" w:name="OLE_LINK74"/>
      <w:r w:rsidRPr="006E4FE4">
        <w:rPr>
          <w:rFonts w:cs="Times New Roman"/>
          <w:b/>
          <w:bCs/>
          <w:iCs/>
          <w:sz w:val="24"/>
          <w:szCs w:val="24"/>
          <w:lang w:eastAsia="zh-CN"/>
        </w:rPr>
        <w:t>Fig. S11</w:t>
      </w:r>
      <w:r w:rsidRPr="006E4FE4">
        <w:rPr>
          <w:rFonts w:cs="Times New Roman"/>
          <w:iCs/>
          <w:sz w:val="24"/>
          <w:szCs w:val="24"/>
          <w:lang w:eastAsia="zh-CN"/>
        </w:rPr>
        <w:t xml:space="preserve"> Fabricated samples and measured RCS reduction. (a) Curved copper plate and conformal sample. RCS measurement setups for (b) bare and (c) coated plates. (d) RCS reduction of the conformal bending sample.</w:t>
      </w:r>
      <w:bookmarkEnd w:id="68"/>
    </w:p>
    <w:p w14:paraId="67820AAF" w14:textId="77777777" w:rsidR="006D388F" w:rsidRPr="006E4FE4" w:rsidRDefault="006D388F" w:rsidP="005D4A4F">
      <w:pPr>
        <w:pStyle w:val="26References"/>
        <w:numPr>
          <w:ilvl w:val="0"/>
          <w:numId w:val="0"/>
        </w:numPr>
        <w:spacing w:beforeLines="50" w:before="156" w:afterLines="50" w:after="156"/>
        <w:jc w:val="center"/>
        <w:rPr>
          <w:rFonts w:cs="Times New Roman"/>
          <w:iCs/>
          <w:sz w:val="24"/>
          <w:szCs w:val="24"/>
          <w:lang w:eastAsia="zh-CN"/>
        </w:rPr>
      </w:pPr>
      <w:bookmarkStart w:id="69" w:name="OLE_LINK168"/>
      <w:r w:rsidRPr="006E4FE4">
        <w:rPr>
          <w:rFonts w:cs="Times New Roman"/>
          <w:iCs/>
          <w:noProof/>
          <w:sz w:val="24"/>
          <w:szCs w:val="24"/>
          <w:lang w:eastAsia="zh-CN"/>
        </w:rPr>
        <w:drawing>
          <wp:inline distT="0" distB="0" distL="0" distR="0" wp14:anchorId="02A2096A" wp14:editId="1D4FE328">
            <wp:extent cx="2996080" cy="1571625"/>
            <wp:effectExtent l="0" t="0" r="0" b="0"/>
            <wp:docPr id="144246590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465904" name="图片 1442465904"/>
                    <pic:cNvPicPr/>
                  </pic:nvPicPr>
                  <pic:blipFill>
                    <a:blip r:embed="rId38"/>
                    <a:stretch>
                      <a:fillRect/>
                    </a:stretch>
                  </pic:blipFill>
                  <pic:spPr>
                    <a:xfrm>
                      <a:off x="0" y="0"/>
                      <a:ext cx="3007865" cy="1577807"/>
                    </a:xfrm>
                    <a:prstGeom prst="rect">
                      <a:avLst/>
                    </a:prstGeom>
                  </pic:spPr>
                </pic:pic>
              </a:graphicData>
            </a:graphic>
          </wp:inline>
        </w:drawing>
      </w:r>
    </w:p>
    <w:p w14:paraId="02E0BC3C" w14:textId="77777777" w:rsidR="006D388F" w:rsidRPr="006E4FE4" w:rsidRDefault="006D388F" w:rsidP="005D4A4F">
      <w:pPr>
        <w:pStyle w:val="26References"/>
        <w:numPr>
          <w:ilvl w:val="0"/>
          <w:numId w:val="0"/>
        </w:numPr>
        <w:spacing w:beforeLines="50" w:before="156" w:afterLines="50" w:after="156"/>
        <w:jc w:val="both"/>
        <w:rPr>
          <w:rFonts w:cs="Times New Roman"/>
          <w:iCs/>
          <w:sz w:val="24"/>
          <w:szCs w:val="24"/>
          <w:lang w:eastAsia="zh-CN"/>
        </w:rPr>
      </w:pPr>
      <w:bookmarkStart w:id="70" w:name="OLE_LINK75"/>
      <w:r w:rsidRPr="006E4FE4">
        <w:rPr>
          <w:rFonts w:cs="Times New Roman"/>
          <w:b/>
          <w:bCs/>
          <w:iCs/>
          <w:sz w:val="24"/>
          <w:szCs w:val="24"/>
          <w:lang w:eastAsia="zh-CN"/>
        </w:rPr>
        <w:t>Fig. S12</w:t>
      </w:r>
      <w:r w:rsidRPr="006E4FE4">
        <w:rPr>
          <w:rFonts w:cs="Times New Roman"/>
          <w:iCs/>
          <w:sz w:val="24"/>
          <w:szCs w:val="24"/>
          <w:lang w:eastAsia="zh-CN"/>
        </w:rPr>
        <w:t xml:space="preserve"> Potential application scenarios. (a) Original curved glass sample. (b) Conformal stealth glass integrated with coated metasurface.</w:t>
      </w:r>
      <w:bookmarkEnd w:id="69"/>
      <w:bookmarkEnd w:id="70"/>
    </w:p>
    <w:p w14:paraId="004D4D75" w14:textId="77777777" w:rsidR="006D388F" w:rsidRPr="006E4FE4" w:rsidRDefault="006D388F" w:rsidP="005D4A4F">
      <w:pPr>
        <w:pStyle w:val="26References"/>
        <w:numPr>
          <w:ilvl w:val="0"/>
          <w:numId w:val="0"/>
        </w:numPr>
        <w:spacing w:beforeLines="50" w:before="156" w:afterLines="50" w:after="156"/>
        <w:jc w:val="center"/>
        <w:rPr>
          <w:rFonts w:cs="Times New Roman"/>
          <w:iCs/>
          <w:sz w:val="24"/>
          <w:szCs w:val="24"/>
          <w:lang w:eastAsia="zh-CN"/>
        </w:rPr>
      </w:pPr>
      <w:r w:rsidRPr="006E4FE4">
        <w:rPr>
          <w:rFonts w:cs="Times New Roman"/>
          <w:iCs/>
          <w:noProof/>
          <w:sz w:val="24"/>
          <w:szCs w:val="24"/>
          <w:lang w:eastAsia="zh-CN"/>
        </w:rPr>
        <w:drawing>
          <wp:inline distT="0" distB="0" distL="0" distR="0" wp14:anchorId="32DF19D7" wp14:editId="3E9EFAA8">
            <wp:extent cx="3403893" cy="2507077"/>
            <wp:effectExtent l="0" t="0" r="6350" b="7620"/>
            <wp:docPr id="19149282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28255" name="图片 1914928255"/>
                    <pic:cNvPicPr/>
                  </pic:nvPicPr>
                  <pic:blipFill rotWithShape="1">
                    <a:blip r:embed="rId39"/>
                    <a:srcRect l="10125" t="2132" r="12046"/>
                    <a:stretch>
                      <a:fillRect/>
                    </a:stretch>
                  </pic:blipFill>
                  <pic:spPr bwMode="auto">
                    <a:xfrm>
                      <a:off x="0" y="0"/>
                      <a:ext cx="3408256" cy="2510291"/>
                    </a:xfrm>
                    <a:prstGeom prst="rect">
                      <a:avLst/>
                    </a:prstGeom>
                    <a:ln>
                      <a:noFill/>
                    </a:ln>
                    <a:extLst>
                      <a:ext uri="{53640926-AAD7-44D8-BBD7-CCE9431645EC}">
                        <a14:shadowObscured xmlns:a14="http://schemas.microsoft.com/office/drawing/2010/main"/>
                      </a:ext>
                    </a:extLst>
                  </pic:spPr>
                </pic:pic>
              </a:graphicData>
            </a:graphic>
          </wp:inline>
        </w:drawing>
      </w:r>
    </w:p>
    <w:p w14:paraId="30A130EF" w14:textId="77777777" w:rsidR="006D388F" w:rsidRDefault="006D388F" w:rsidP="005D4A4F">
      <w:pPr>
        <w:pStyle w:val="26References"/>
        <w:numPr>
          <w:ilvl w:val="0"/>
          <w:numId w:val="0"/>
        </w:numPr>
        <w:spacing w:beforeLines="50" w:before="156" w:afterLines="50" w:after="156"/>
        <w:jc w:val="both"/>
        <w:rPr>
          <w:rFonts w:cs="Times New Roman"/>
          <w:iCs/>
          <w:sz w:val="24"/>
          <w:szCs w:val="24"/>
          <w:lang w:eastAsia="zh-CN"/>
        </w:rPr>
      </w:pPr>
      <w:r w:rsidRPr="006E4FE4">
        <w:rPr>
          <w:rFonts w:cs="Times New Roman"/>
          <w:b/>
          <w:bCs/>
          <w:iCs/>
          <w:sz w:val="24"/>
          <w:szCs w:val="24"/>
          <w:lang w:eastAsia="zh-CN"/>
        </w:rPr>
        <w:t>Fig. S13</w:t>
      </w:r>
      <w:bookmarkStart w:id="71" w:name="OLE_LINK148"/>
      <w:r w:rsidRPr="006E4FE4">
        <w:rPr>
          <w:rFonts w:cs="Times New Roman"/>
          <w:iCs/>
          <w:sz w:val="24"/>
          <w:szCs w:val="24"/>
          <w:lang w:eastAsia="zh-CN"/>
        </w:rPr>
        <w:t xml:space="preserve"> </w:t>
      </w:r>
      <w:bookmarkStart w:id="72" w:name="OLE_LINK139"/>
      <w:r w:rsidRPr="006E4FE4">
        <w:rPr>
          <w:rFonts w:cs="Times New Roman"/>
          <w:iCs/>
          <w:sz w:val="24"/>
          <w:szCs w:val="24"/>
          <w:lang w:eastAsia="zh-CN"/>
        </w:rPr>
        <w:t xml:space="preserve">Three damage scenarios of the metasurface and corresponding </w:t>
      </w:r>
      <w:r w:rsidRPr="006E4FE4">
        <w:rPr>
          <w:rFonts w:cs="Times New Roman"/>
          <w:bCs/>
          <w:iCs/>
          <w:sz w:val="24"/>
          <w:szCs w:val="24"/>
          <w:lang w:val="de-DE" w:eastAsia="zh-CN"/>
        </w:rPr>
        <w:t>stealth performance</w:t>
      </w:r>
      <w:r w:rsidRPr="006E4FE4">
        <w:rPr>
          <w:rFonts w:cs="Times New Roman"/>
          <w:iCs/>
          <w:sz w:val="24"/>
          <w:szCs w:val="24"/>
          <w:lang w:eastAsia="zh-CN"/>
        </w:rPr>
        <w:t>. (a) Case I of edge damage. (b) Case II of central damage. (c) Case III of scattered small damages. (d) Comparison of RCS between the undamaged structure and three damaged cases from 8</w:t>
      </w:r>
      <w:r w:rsidRPr="006E4FE4">
        <w:rPr>
          <w:rFonts w:cs="Times New Roman"/>
          <w:sz w:val="24"/>
          <w:szCs w:val="24"/>
        </w:rPr>
        <w:t xml:space="preserve"> </w:t>
      </w:r>
      <w:r w:rsidRPr="006E4FE4">
        <w:rPr>
          <w:rFonts w:cs="Times New Roman"/>
          <w:iCs/>
          <w:sz w:val="24"/>
          <w:szCs w:val="24"/>
          <w:lang w:eastAsia="zh-CN"/>
        </w:rPr>
        <w:t>~ 18 GHz.</w:t>
      </w:r>
      <w:bookmarkEnd w:id="71"/>
      <w:bookmarkEnd w:id="72"/>
    </w:p>
    <w:p w14:paraId="0E769162" w14:textId="77777777" w:rsidR="00744795" w:rsidRPr="006E4FE4" w:rsidRDefault="00744795" w:rsidP="005D4A4F">
      <w:pPr>
        <w:pStyle w:val="26References"/>
        <w:numPr>
          <w:ilvl w:val="0"/>
          <w:numId w:val="0"/>
        </w:numPr>
        <w:spacing w:beforeLines="50" w:before="156" w:afterLines="50" w:after="156"/>
        <w:jc w:val="both"/>
        <w:rPr>
          <w:rFonts w:cs="Times New Roman"/>
          <w:iCs/>
          <w:sz w:val="24"/>
          <w:szCs w:val="24"/>
          <w:lang w:eastAsia="zh-CN"/>
        </w:rPr>
      </w:pPr>
    </w:p>
    <w:p w14:paraId="0EFA3447" w14:textId="77777777" w:rsidR="006D388F" w:rsidRPr="006E4FE4" w:rsidRDefault="006D388F" w:rsidP="005D4A4F">
      <w:pPr>
        <w:pStyle w:val="26References"/>
        <w:numPr>
          <w:ilvl w:val="0"/>
          <w:numId w:val="0"/>
        </w:numPr>
        <w:adjustRightInd w:val="0"/>
        <w:snapToGrid w:val="0"/>
        <w:spacing w:beforeLines="50" w:before="156" w:afterLines="50" w:after="156"/>
        <w:ind w:left="357"/>
        <w:jc w:val="center"/>
        <w:rPr>
          <w:rFonts w:cs="Times New Roman"/>
          <w:sz w:val="24"/>
          <w:szCs w:val="24"/>
        </w:rPr>
      </w:pPr>
      <w:r w:rsidRPr="006E4FE4">
        <w:rPr>
          <w:rFonts w:cs="Times New Roman"/>
          <w:noProof/>
          <w:sz w:val="24"/>
          <w:szCs w:val="24"/>
        </w:rPr>
        <w:drawing>
          <wp:inline distT="0" distB="0" distL="0" distR="0" wp14:anchorId="2E6FAD77" wp14:editId="50542798">
            <wp:extent cx="3500659" cy="2167076"/>
            <wp:effectExtent l="0" t="0" r="5080" b="5080"/>
            <wp:docPr id="66158568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85684" name="图片 661585684"/>
                    <pic:cNvPicPr/>
                  </pic:nvPicPr>
                  <pic:blipFill>
                    <a:blip r:embed="rId40"/>
                    <a:stretch>
                      <a:fillRect/>
                    </a:stretch>
                  </pic:blipFill>
                  <pic:spPr>
                    <a:xfrm>
                      <a:off x="0" y="0"/>
                      <a:ext cx="3519884" cy="2178978"/>
                    </a:xfrm>
                    <a:prstGeom prst="rect">
                      <a:avLst/>
                    </a:prstGeom>
                  </pic:spPr>
                </pic:pic>
              </a:graphicData>
            </a:graphic>
          </wp:inline>
        </w:drawing>
      </w:r>
    </w:p>
    <w:p w14:paraId="2FB42EAF" w14:textId="7C28F6BC" w:rsidR="006D388F" w:rsidRPr="006E4FE4" w:rsidRDefault="006D388F" w:rsidP="005D4A4F">
      <w:pPr>
        <w:spacing w:beforeLines="50" w:before="156" w:afterLines="50" w:after="156" w:line="240" w:lineRule="auto"/>
        <w:rPr>
          <w:rFonts w:ascii="Times New Roman" w:hAnsi="Times New Roman" w:cs="Times New Roman"/>
          <w:iCs/>
          <w:sz w:val="24"/>
          <w:szCs w:val="24"/>
          <w:lang w:eastAsia="zh-CN"/>
        </w:rPr>
      </w:pPr>
      <w:r w:rsidRPr="006E4FE4">
        <w:rPr>
          <w:rFonts w:ascii="Times New Roman" w:hAnsi="Times New Roman" w:cs="Times New Roman"/>
          <w:b/>
          <w:bCs/>
          <w:iCs/>
          <w:sz w:val="24"/>
          <w:szCs w:val="24"/>
          <w:lang w:eastAsia="zh-CN"/>
        </w:rPr>
        <w:t>Fig. S14</w:t>
      </w:r>
      <w:r w:rsidR="006E4FE4">
        <w:rPr>
          <w:rFonts w:ascii="Times New Roman" w:hAnsi="Times New Roman" w:cs="Times New Roman" w:hint="eastAsia"/>
          <w:iCs/>
          <w:sz w:val="24"/>
          <w:szCs w:val="24"/>
          <w:lang w:eastAsia="zh-CN"/>
        </w:rPr>
        <w:t xml:space="preserve"> </w:t>
      </w:r>
      <w:r w:rsidRPr="006E4FE4">
        <w:rPr>
          <w:rFonts w:ascii="Times New Roman" w:hAnsi="Times New Roman" w:cs="Times New Roman"/>
          <w:iCs/>
          <w:sz w:val="24"/>
          <w:szCs w:val="24"/>
          <w:lang w:eastAsia="zh-CN"/>
        </w:rPr>
        <w:t>IR thermal images of the metasurface and camouflage raincoat captured at (a) 13:15, (b) 13:40, (c) 14:40 and (d) 15:40.</w:t>
      </w:r>
    </w:p>
    <w:p w14:paraId="1F335713" w14:textId="77777777" w:rsidR="00BB3A43" w:rsidRDefault="00BB3A43" w:rsidP="005D4A4F">
      <w:pPr>
        <w:snapToGrid w:val="0"/>
        <w:spacing w:beforeLines="50" w:before="156" w:afterLines="50" w:after="156" w:line="240" w:lineRule="auto"/>
        <w:jc w:val="both"/>
        <w:rPr>
          <w:rFonts w:ascii="Times New Roman" w:eastAsia="宋体" w:hAnsi="Times New Roman" w:cs="Times New Roman"/>
          <w:iCs/>
          <w:kern w:val="2"/>
          <w:sz w:val="24"/>
          <w:szCs w:val="24"/>
          <w:lang w:eastAsia="zh-CN"/>
        </w:rPr>
      </w:pPr>
      <w:bookmarkStart w:id="73" w:name="_Ref230875738"/>
      <w:r w:rsidRPr="00972475">
        <w:rPr>
          <w:rFonts w:ascii="Times New Roman" w:hAnsi="Times New Roman" w:cs="Times New Roman"/>
          <w:b/>
          <w:bCs/>
          <w:sz w:val="28"/>
          <w:szCs w:val="28"/>
          <w:lang w:val="de-DE"/>
        </w:rPr>
        <w:t xml:space="preserve">Supplementary </w:t>
      </w:r>
      <w:r w:rsidRPr="00972475">
        <w:rPr>
          <w:rFonts w:ascii="Times New Roman" w:hAnsi="Times New Roman" w:cs="Times New Roman" w:hint="eastAsia"/>
          <w:b/>
          <w:bCs/>
          <w:sz w:val="28"/>
          <w:szCs w:val="28"/>
          <w:lang w:val="de-DE"/>
        </w:rPr>
        <w:t>References</w:t>
      </w:r>
      <w:r w:rsidRPr="00BB3A43">
        <w:rPr>
          <w:rFonts w:ascii="Times New Roman" w:eastAsia="宋体" w:hAnsi="Times New Roman" w:cs="Times New Roman"/>
          <w:iCs/>
          <w:kern w:val="2"/>
          <w:sz w:val="24"/>
          <w:szCs w:val="24"/>
          <w:lang w:eastAsia="zh-CN"/>
        </w:rPr>
        <w:t xml:space="preserve"> </w:t>
      </w:r>
    </w:p>
    <w:p w14:paraId="5047CB00" w14:textId="3D7D90AB" w:rsidR="006D388F" w:rsidRPr="006D388F" w:rsidRDefault="00BB3A43" w:rsidP="005D4A4F">
      <w:pPr>
        <w:snapToGrid w:val="0"/>
        <w:spacing w:beforeLines="50" w:before="156" w:afterLines="50" w:after="156" w:line="240" w:lineRule="auto"/>
        <w:jc w:val="both"/>
        <w:rPr>
          <w:rFonts w:ascii="Times New Roman" w:hAnsi="Times New Roman" w:cs="Times New Roman"/>
          <w:iCs/>
          <w:sz w:val="18"/>
          <w:szCs w:val="18"/>
          <w:lang w:eastAsia="zh-CN"/>
        </w:rPr>
      </w:pPr>
      <w:r>
        <w:rPr>
          <w:rFonts w:ascii="Times New Roman" w:eastAsia="宋体" w:hAnsi="Times New Roman" w:cs="Times New Roman" w:hint="eastAsia"/>
          <w:iCs/>
          <w:kern w:val="2"/>
          <w:sz w:val="24"/>
          <w:szCs w:val="24"/>
          <w:lang w:eastAsia="zh-CN"/>
        </w:rPr>
        <w:t xml:space="preserve">[S1] </w:t>
      </w:r>
      <w:r w:rsidRPr="00BB3A43">
        <w:rPr>
          <w:rFonts w:ascii="Times New Roman" w:eastAsia="宋体" w:hAnsi="Times New Roman" w:cs="Times New Roman"/>
          <w:iCs/>
          <w:kern w:val="2"/>
          <w:sz w:val="24"/>
          <w:szCs w:val="24"/>
          <w:lang w:eastAsia="zh-CN"/>
        </w:rPr>
        <w:t>B.A. Munk</w:t>
      </w:r>
      <w:r w:rsidR="00744795">
        <w:rPr>
          <w:rFonts w:ascii="Times New Roman" w:eastAsia="宋体" w:hAnsi="Times New Roman" w:cs="Times New Roman" w:hint="eastAsia"/>
          <w:iCs/>
          <w:kern w:val="2"/>
          <w:sz w:val="24"/>
          <w:szCs w:val="24"/>
          <w:lang w:eastAsia="zh-CN"/>
        </w:rPr>
        <w:t>,</w:t>
      </w:r>
      <w:r w:rsidRPr="00BB3A43">
        <w:rPr>
          <w:rFonts w:ascii="Times New Roman" w:eastAsia="宋体" w:hAnsi="Times New Roman" w:cs="Times New Roman"/>
          <w:iCs/>
          <w:kern w:val="2"/>
          <w:sz w:val="24"/>
          <w:szCs w:val="24"/>
          <w:lang w:eastAsia="zh-CN"/>
        </w:rPr>
        <w:t xml:space="preserve"> </w:t>
      </w:r>
      <w:bookmarkStart w:id="74" w:name="OLE_LINK211"/>
      <w:r w:rsidRPr="00BB3A43">
        <w:rPr>
          <w:rFonts w:ascii="Times New Roman" w:eastAsia="宋体" w:hAnsi="Times New Roman" w:cs="Times New Roman"/>
          <w:iCs/>
          <w:kern w:val="2"/>
          <w:sz w:val="24"/>
          <w:szCs w:val="24"/>
          <w:lang w:eastAsia="zh-CN"/>
        </w:rPr>
        <w:t>Frequency Selective Surfaces, Theory and Design</w:t>
      </w:r>
      <w:bookmarkEnd w:id="74"/>
      <w:r w:rsidRPr="00BB3A43">
        <w:rPr>
          <w:rFonts w:ascii="Times New Roman" w:eastAsia="宋体" w:hAnsi="Times New Roman" w:cs="Times New Roman"/>
          <w:iCs/>
          <w:kern w:val="2"/>
          <w:sz w:val="24"/>
          <w:szCs w:val="24"/>
          <w:lang w:eastAsia="zh-CN"/>
        </w:rPr>
        <w:t xml:space="preserve"> (John Wiley &amp; Sons, New York, USA, 2005).</w:t>
      </w:r>
      <w:bookmarkEnd w:id="73"/>
    </w:p>
    <w:sectPr w:rsidR="006D388F" w:rsidRPr="006D388F">
      <w:headerReference w:type="even" r:id="rId41"/>
      <w:headerReference w:type="default" r:id="rId42"/>
      <w:footerReference w:type="even" r:id="rId43"/>
      <w:footerReference w:type="default" r:id="rId44"/>
      <w:headerReference w:type="first" r:id="rId45"/>
      <w:footerReference w:type="first" r:id="rId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510BB" w14:textId="77777777" w:rsidR="006760D9" w:rsidRDefault="006760D9" w:rsidP="00B31E98">
      <w:pPr>
        <w:spacing w:after="0" w:line="240" w:lineRule="auto"/>
        <w:rPr>
          <w:rFonts w:hint="eastAsia"/>
        </w:rPr>
      </w:pPr>
      <w:r>
        <w:separator/>
      </w:r>
    </w:p>
  </w:endnote>
  <w:endnote w:type="continuationSeparator" w:id="0">
    <w:p w14:paraId="7F9550BE" w14:textId="77777777" w:rsidR="006760D9" w:rsidRDefault="006760D9" w:rsidP="00B31E9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E71A" w14:textId="77777777" w:rsidR="00744795" w:rsidRDefault="00744795">
    <w:pPr>
      <w:pStyle w:val="af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762897"/>
      <w:docPartObj>
        <w:docPartGallery w:val="Page Numbers (Bottom of Page)"/>
        <w:docPartUnique/>
      </w:docPartObj>
    </w:sdtPr>
    <w:sdtEndPr>
      <w:rPr>
        <w:rFonts w:ascii="Times New Roman" w:hAnsi="Times New Roman" w:cs="Times New Roman"/>
        <w:sz w:val="24"/>
        <w:szCs w:val="24"/>
      </w:rPr>
    </w:sdtEndPr>
    <w:sdtContent>
      <w:p w14:paraId="571795C7" w14:textId="586D88A3" w:rsidR="00744795" w:rsidRPr="00744795" w:rsidRDefault="00744795" w:rsidP="00744795">
        <w:pPr>
          <w:pStyle w:val="af6"/>
          <w:jc w:val="center"/>
          <w:rPr>
            <w:rFonts w:ascii="Times New Roman" w:hAnsi="Times New Roman" w:cs="Times New Roman"/>
            <w:sz w:val="24"/>
            <w:szCs w:val="24"/>
          </w:rPr>
        </w:pPr>
        <w:r w:rsidRPr="00744795">
          <w:rPr>
            <w:rFonts w:ascii="Times New Roman" w:hAnsi="Times New Roman" w:cs="Times New Roman"/>
            <w:sz w:val="24"/>
            <w:szCs w:val="24"/>
            <w:lang w:eastAsia="zh-CN"/>
          </w:rPr>
          <w:t>S</w:t>
        </w:r>
        <w:r w:rsidRPr="00744795">
          <w:rPr>
            <w:rFonts w:ascii="Times New Roman" w:hAnsi="Times New Roman" w:cs="Times New Roman"/>
            <w:sz w:val="24"/>
            <w:szCs w:val="24"/>
          </w:rPr>
          <w:fldChar w:fldCharType="begin"/>
        </w:r>
        <w:r w:rsidRPr="00744795">
          <w:rPr>
            <w:rFonts w:ascii="Times New Roman" w:hAnsi="Times New Roman" w:cs="Times New Roman"/>
            <w:sz w:val="24"/>
            <w:szCs w:val="24"/>
          </w:rPr>
          <w:instrText>PAGE   \* MERGEFORMAT</w:instrText>
        </w:r>
        <w:r w:rsidRPr="00744795">
          <w:rPr>
            <w:rFonts w:ascii="Times New Roman" w:hAnsi="Times New Roman" w:cs="Times New Roman"/>
            <w:sz w:val="24"/>
            <w:szCs w:val="24"/>
          </w:rPr>
          <w:fldChar w:fldCharType="separate"/>
        </w:r>
        <w:r w:rsidRPr="00744795">
          <w:rPr>
            <w:rFonts w:ascii="Times New Roman" w:hAnsi="Times New Roman" w:cs="Times New Roman"/>
            <w:sz w:val="24"/>
            <w:szCs w:val="24"/>
            <w:lang w:val="zh-CN" w:eastAsia="zh-CN"/>
          </w:rPr>
          <w:t>2</w:t>
        </w:r>
        <w:r w:rsidRPr="00744795">
          <w:rPr>
            <w:rFonts w:ascii="Times New Roman" w:hAnsi="Times New Roman" w:cs="Times New Roman"/>
            <w:sz w:val="24"/>
            <w:szCs w:val="24"/>
          </w:rPr>
          <w:fldChar w:fldCharType="end"/>
        </w:r>
        <w:r w:rsidRPr="00744795">
          <w:rPr>
            <w:rFonts w:ascii="Times New Roman" w:hAnsi="Times New Roman" w:cs="Times New Roman"/>
            <w:sz w:val="24"/>
            <w:szCs w:val="24"/>
            <w:lang w:eastAsia="zh-CN"/>
          </w:rPr>
          <w:t>/S13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AB4F" w14:textId="77777777" w:rsidR="00744795" w:rsidRDefault="00744795">
    <w:pPr>
      <w:pStyle w:val="af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427B7" w14:textId="77777777" w:rsidR="006760D9" w:rsidRDefault="006760D9" w:rsidP="00B31E98">
      <w:pPr>
        <w:spacing w:after="0" w:line="240" w:lineRule="auto"/>
        <w:rPr>
          <w:rFonts w:hint="eastAsia"/>
        </w:rPr>
      </w:pPr>
      <w:r>
        <w:separator/>
      </w:r>
    </w:p>
  </w:footnote>
  <w:footnote w:type="continuationSeparator" w:id="0">
    <w:p w14:paraId="455EC804" w14:textId="77777777" w:rsidR="006760D9" w:rsidRDefault="006760D9" w:rsidP="00B31E98">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B8245" w14:textId="77777777" w:rsidR="00744795" w:rsidRDefault="00744795">
    <w:pPr>
      <w:pStyle w:val="af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61EFB" w14:textId="3211E05E" w:rsidR="006D388F" w:rsidRPr="006D388F" w:rsidRDefault="006D388F" w:rsidP="006D388F">
    <w:pPr>
      <w:widowControl w:val="0"/>
      <w:tabs>
        <w:tab w:val="center" w:pos="4153"/>
        <w:tab w:val="right" w:pos="8306"/>
      </w:tabs>
      <w:snapToGrid w:val="0"/>
      <w:spacing w:after="0" w:line="240" w:lineRule="auto"/>
      <w:jc w:val="center"/>
      <w:rPr>
        <w:rFonts w:ascii="Times New Roman" w:hAnsi="Times New Roman" w:cs="Times New Roman"/>
        <w:kern w:val="2"/>
        <w:sz w:val="24"/>
        <w:szCs w:val="24"/>
        <w:lang w:eastAsia="zh-CN"/>
        <w14:ligatures w14:val="standardContextual"/>
      </w:rPr>
    </w:pPr>
    <w:hyperlink r:id="rId1" w:history="1">
      <w:r w:rsidRPr="006D388F">
        <w:rPr>
          <w:rFonts w:ascii="Times New Roman" w:hAnsi="Times New Roman" w:cs="Times New Roman"/>
          <w:color w:val="0000FF"/>
          <w:kern w:val="2"/>
          <w:sz w:val="24"/>
          <w:szCs w:val="24"/>
          <w:u w:val="single"/>
          <w:lang w:eastAsia="zh-CN"/>
          <w14:ligatures w14:val="standardContextual"/>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EFB73" w14:textId="77777777" w:rsidR="00744795" w:rsidRDefault="00744795">
    <w:pPr>
      <w:pStyle w:val="af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72220"/>
    <w:multiLevelType w:val="hybridMultilevel"/>
    <w:tmpl w:val="4C54C734"/>
    <w:lvl w:ilvl="0" w:tplc="D04ED72E">
      <w:start w:val="1"/>
      <w:numFmt w:val="decimal"/>
      <w:pStyle w:val="26References"/>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0D228BE"/>
    <w:multiLevelType w:val="hybridMultilevel"/>
    <w:tmpl w:val="F7EA972E"/>
    <w:lvl w:ilvl="0" w:tplc="0E620E7C">
      <w:start w:val="1"/>
      <w:numFmt w:val="decimal"/>
      <w:lvlText w:val="%1."/>
      <w:lvlJc w:val="left"/>
      <w:pPr>
        <w:ind w:left="360" w:hanging="360"/>
      </w:pPr>
      <w:rPr>
        <w:rFonts w:ascii="Arial" w:hAnsi="Arial" w:cs="Arial" w:hint="default"/>
        <w:color w:val="auto"/>
        <w:sz w:val="20"/>
        <w:szCs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844932472">
    <w:abstractNumId w:val="0"/>
  </w:num>
  <w:num w:numId="2" w16cid:durableId="1393385597">
    <w:abstractNumId w:val="1"/>
  </w:num>
  <w:num w:numId="3" w16cid:durableId="653221074">
    <w:abstractNumId w:val="0"/>
  </w:num>
  <w:num w:numId="4" w16cid:durableId="992684272">
    <w:abstractNumId w:val="0"/>
  </w:num>
  <w:num w:numId="5" w16cid:durableId="286356383">
    <w:abstractNumId w:val="0"/>
  </w:num>
  <w:num w:numId="6" w16cid:durableId="125130022">
    <w:abstractNumId w:val="0"/>
  </w:num>
  <w:num w:numId="7" w16cid:durableId="1821576339">
    <w:abstractNumId w:val="0"/>
  </w:num>
  <w:num w:numId="8" w16cid:durableId="2071883302">
    <w:abstractNumId w:val="0"/>
  </w:num>
  <w:num w:numId="9" w16cid:durableId="1360426510">
    <w:abstractNumId w:val="0"/>
  </w:num>
  <w:num w:numId="10" w16cid:durableId="667945977">
    <w:abstractNumId w:val="0"/>
  </w:num>
  <w:num w:numId="11" w16cid:durableId="570891321">
    <w:abstractNumId w:val="0"/>
  </w:num>
  <w:num w:numId="12" w16cid:durableId="935863850">
    <w:abstractNumId w:val="0"/>
  </w:num>
  <w:num w:numId="13" w16cid:durableId="1600676306">
    <w:abstractNumId w:val="0"/>
  </w:num>
  <w:num w:numId="14" w16cid:durableId="390814925">
    <w:abstractNumId w:val="0"/>
  </w:num>
  <w:num w:numId="15" w16cid:durableId="234554324">
    <w:abstractNumId w:val="0"/>
  </w:num>
  <w:num w:numId="16" w16cid:durableId="1150904418">
    <w:abstractNumId w:val="0"/>
  </w:num>
  <w:num w:numId="17" w16cid:durableId="1827548797">
    <w:abstractNumId w:val="0"/>
  </w:num>
  <w:num w:numId="18" w16cid:durableId="1705862231">
    <w:abstractNumId w:val="0"/>
  </w:num>
  <w:num w:numId="19" w16cid:durableId="1512258602">
    <w:abstractNumId w:val="0"/>
  </w:num>
  <w:num w:numId="20" w16cid:durableId="1615019499">
    <w:abstractNumId w:val="0"/>
  </w:num>
  <w:num w:numId="21" w16cid:durableId="1912735941">
    <w:abstractNumId w:val="0"/>
  </w:num>
  <w:num w:numId="22" w16cid:durableId="163787930">
    <w:abstractNumId w:val="0"/>
  </w:num>
  <w:num w:numId="23" w16cid:durableId="938172712">
    <w:abstractNumId w:val="0"/>
  </w:num>
  <w:num w:numId="24" w16cid:durableId="88880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C43"/>
    <w:rsid w:val="00000298"/>
    <w:rsid w:val="00010BAC"/>
    <w:rsid w:val="00010DA0"/>
    <w:rsid w:val="00013081"/>
    <w:rsid w:val="000354B0"/>
    <w:rsid w:val="00053F69"/>
    <w:rsid w:val="0006511E"/>
    <w:rsid w:val="00075C82"/>
    <w:rsid w:val="000761C4"/>
    <w:rsid w:val="0008023B"/>
    <w:rsid w:val="00081C77"/>
    <w:rsid w:val="00083DE2"/>
    <w:rsid w:val="00084ABA"/>
    <w:rsid w:val="00087C9F"/>
    <w:rsid w:val="00094734"/>
    <w:rsid w:val="000948B8"/>
    <w:rsid w:val="000959AF"/>
    <w:rsid w:val="000A11DE"/>
    <w:rsid w:val="000B24E6"/>
    <w:rsid w:val="000C21F7"/>
    <w:rsid w:val="000C60E9"/>
    <w:rsid w:val="000E4D74"/>
    <w:rsid w:val="00101813"/>
    <w:rsid w:val="00102EDD"/>
    <w:rsid w:val="0010756A"/>
    <w:rsid w:val="001146F8"/>
    <w:rsid w:val="00117F74"/>
    <w:rsid w:val="001229B6"/>
    <w:rsid w:val="00125492"/>
    <w:rsid w:val="0013760F"/>
    <w:rsid w:val="00141601"/>
    <w:rsid w:val="0015017F"/>
    <w:rsid w:val="00163A81"/>
    <w:rsid w:val="001700A0"/>
    <w:rsid w:val="00177724"/>
    <w:rsid w:val="00180551"/>
    <w:rsid w:val="00180C40"/>
    <w:rsid w:val="00180FFD"/>
    <w:rsid w:val="00183D4E"/>
    <w:rsid w:val="00184D70"/>
    <w:rsid w:val="00196221"/>
    <w:rsid w:val="001A21B9"/>
    <w:rsid w:val="001B05A0"/>
    <w:rsid w:val="001B1E76"/>
    <w:rsid w:val="001B3975"/>
    <w:rsid w:val="001C29A8"/>
    <w:rsid w:val="001C4D9F"/>
    <w:rsid w:val="001E0FA8"/>
    <w:rsid w:val="001E33ED"/>
    <w:rsid w:val="001F742B"/>
    <w:rsid w:val="00201CB6"/>
    <w:rsid w:val="002113F8"/>
    <w:rsid w:val="00225A90"/>
    <w:rsid w:val="00226896"/>
    <w:rsid w:val="0023297A"/>
    <w:rsid w:val="002336E8"/>
    <w:rsid w:val="00240585"/>
    <w:rsid w:val="002534B7"/>
    <w:rsid w:val="002757AB"/>
    <w:rsid w:val="00282B6A"/>
    <w:rsid w:val="002B03C3"/>
    <w:rsid w:val="002B12F8"/>
    <w:rsid w:val="002C18A0"/>
    <w:rsid w:val="002D0892"/>
    <w:rsid w:val="002D5F25"/>
    <w:rsid w:val="002E0BF0"/>
    <w:rsid w:val="002E64D9"/>
    <w:rsid w:val="002E7647"/>
    <w:rsid w:val="002F3449"/>
    <w:rsid w:val="00301A96"/>
    <w:rsid w:val="00301E3B"/>
    <w:rsid w:val="0030310F"/>
    <w:rsid w:val="00316D35"/>
    <w:rsid w:val="003338D9"/>
    <w:rsid w:val="0034223C"/>
    <w:rsid w:val="00342C5E"/>
    <w:rsid w:val="00367F90"/>
    <w:rsid w:val="003707D2"/>
    <w:rsid w:val="00372024"/>
    <w:rsid w:val="0037327C"/>
    <w:rsid w:val="003734E1"/>
    <w:rsid w:val="0039087B"/>
    <w:rsid w:val="00392AB8"/>
    <w:rsid w:val="003B29D7"/>
    <w:rsid w:val="003E0DD6"/>
    <w:rsid w:val="003E1A0F"/>
    <w:rsid w:val="003E6247"/>
    <w:rsid w:val="003F331C"/>
    <w:rsid w:val="0040301A"/>
    <w:rsid w:val="00404E04"/>
    <w:rsid w:val="00445439"/>
    <w:rsid w:val="0045225E"/>
    <w:rsid w:val="0045581D"/>
    <w:rsid w:val="00461801"/>
    <w:rsid w:val="00480A95"/>
    <w:rsid w:val="004813A6"/>
    <w:rsid w:val="00492662"/>
    <w:rsid w:val="00492B6F"/>
    <w:rsid w:val="004A1096"/>
    <w:rsid w:val="004A2323"/>
    <w:rsid w:val="004A330C"/>
    <w:rsid w:val="004D65EE"/>
    <w:rsid w:val="005210A7"/>
    <w:rsid w:val="00534EAC"/>
    <w:rsid w:val="00536CA9"/>
    <w:rsid w:val="00537507"/>
    <w:rsid w:val="0055472C"/>
    <w:rsid w:val="005629C3"/>
    <w:rsid w:val="005718EE"/>
    <w:rsid w:val="00572729"/>
    <w:rsid w:val="005741AE"/>
    <w:rsid w:val="005814CC"/>
    <w:rsid w:val="005A4944"/>
    <w:rsid w:val="005B3984"/>
    <w:rsid w:val="005B527E"/>
    <w:rsid w:val="005D4A4F"/>
    <w:rsid w:val="005D5D3F"/>
    <w:rsid w:val="005D5EBE"/>
    <w:rsid w:val="005E343D"/>
    <w:rsid w:val="005E3EBD"/>
    <w:rsid w:val="005F03AF"/>
    <w:rsid w:val="005F3BF1"/>
    <w:rsid w:val="00605194"/>
    <w:rsid w:val="0060656D"/>
    <w:rsid w:val="006102BC"/>
    <w:rsid w:val="00610EDA"/>
    <w:rsid w:val="00614343"/>
    <w:rsid w:val="00624CC2"/>
    <w:rsid w:val="006317FE"/>
    <w:rsid w:val="0063200B"/>
    <w:rsid w:val="006365B7"/>
    <w:rsid w:val="00643095"/>
    <w:rsid w:val="00654DAB"/>
    <w:rsid w:val="00655050"/>
    <w:rsid w:val="00665699"/>
    <w:rsid w:val="00673AB6"/>
    <w:rsid w:val="006760D9"/>
    <w:rsid w:val="0068430E"/>
    <w:rsid w:val="00690E31"/>
    <w:rsid w:val="00692A1A"/>
    <w:rsid w:val="006934C8"/>
    <w:rsid w:val="00693F89"/>
    <w:rsid w:val="00695703"/>
    <w:rsid w:val="00696589"/>
    <w:rsid w:val="00697369"/>
    <w:rsid w:val="006A0436"/>
    <w:rsid w:val="006A2151"/>
    <w:rsid w:val="006B1650"/>
    <w:rsid w:val="006B1779"/>
    <w:rsid w:val="006C0649"/>
    <w:rsid w:val="006C6135"/>
    <w:rsid w:val="006D1CC3"/>
    <w:rsid w:val="006D388F"/>
    <w:rsid w:val="006D69F9"/>
    <w:rsid w:val="006E10EF"/>
    <w:rsid w:val="006E1414"/>
    <w:rsid w:val="006E4FE4"/>
    <w:rsid w:val="006F360D"/>
    <w:rsid w:val="007006A7"/>
    <w:rsid w:val="0070688E"/>
    <w:rsid w:val="00715933"/>
    <w:rsid w:val="00715E3B"/>
    <w:rsid w:val="00716804"/>
    <w:rsid w:val="00732993"/>
    <w:rsid w:val="00734714"/>
    <w:rsid w:val="00740211"/>
    <w:rsid w:val="00744795"/>
    <w:rsid w:val="0076273B"/>
    <w:rsid w:val="00765259"/>
    <w:rsid w:val="007739C3"/>
    <w:rsid w:val="00781B35"/>
    <w:rsid w:val="007A3446"/>
    <w:rsid w:val="007A6315"/>
    <w:rsid w:val="007B041A"/>
    <w:rsid w:val="007B42AA"/>
    <w:rsid w:val="007B50CB"/>
    <w:rsid w:val="007C03A3"/>
    <w:rsid w:val="007C2135"/>
    <w:rsid w:val="007D48E9"/>
    <w:rsid w:val="007D7D87"/>
    <w:rsid w:val="007E70DF"/>
    <w:rsid w:val="00802D2D"/>
    <w:rsid w:val="00814184"/>
    <w:rsid w:val="008155EA"/>
    <w:rsid w:val="0081766C"/>
    <w:rsid w:val="0082403E"/>
    <w:rsid w:val="00825397"/>
    <w:rsid w:val="00832E13"/>
    <w:rsid w:val="00850B3D"/>
    <w:rsid w:val="0085381B"/>
    <w:rsid w:val="00855685"/>
    <w:rsid w:val="00861C9E"/>
    <w:rsid w:val="00866E3C"/>
    <w:rsid w:val="008728D9"/>
    <w:rsid w:val="0087384C"/>
    <w:rsid w:val="0087461E"/>
    <w:rsid w:val="008752E5"/>
    <w:rsid w:val="008776A5"/>
    <w:rsid w:val="00881D95"/>
    <w:rsid w:val="00887D0E"/>
    <w:rsid w:val="00893A33"/>
    <w:rsid w:val="008A7204"/>
    <w:rsid w:val="008B2C8F"/>
    <w:rsid w:val="008C50CF"/>
    <w:rsid w:val="008E021D"/>
    <w:rsid w:val="008E7088"/>
    <w:rsid w:val="008F0257"/>
    <w:rsid w:val="008F1319"/>
    <w:rsid w:val="008F66FA"/>
    <w:rsid w:val="009136A7"/>
    <w:rsid w:val="00913BC4"/>
    <w:rsid w:val="00925541"/>
    <w:rsid w:val="009404DA"/>
    <w:rsid w:val="009507D0"/>
    <w:rsid w:val="00951B78"/>
    <w:rsid w:val="00952D37"/>
    <w:rsid w:val="00955A38"/>
    <w:rsid w:val="009619EA"/>
    <w:rsid w:val="00974FD0"/>
    <w:rsid w:val="0097597B"/>
    <w:rsid w:val="009860D4"/>
    <w:rsid w:val="00987622"/>
    <w:rsid w:val="0099030A"/>
    <w:rsid w:val="0099046C"/>
    <w:rsid w:val="009A0D8B"/>
    <w:rsid w:val="009B2025"/>
    <w:rsid w:val="009B23CA"/>
    <w:rsid w:val="009B56FA"/>
    <w:rsid w:val="009B6896"/>
    <w:rsid w:val="009C50B9"/>
    <w:rsid w:val="009D2FD7"/>
    <w:rsid w:val="009E7FC0"/>
    <w:rsid w:val="009F18B8"/>
    <w:rsid w:val="009F7965"/>
    <w:rsid w:val="00A103A1"/>
    <w:rsid w:val="00A14FDB"/>
    <w:rsid w:val="00A4093E"/>
    <w:rsid w:val="00A43F87"/>
    <w:rsid w:val="00A511D0"/>
    <w:rsid w:val="00A515C2"/>
    <w:rsid w:val="00A54311"/>
    <w:rsid w:val="00A75EAF"/>
    <w:rsid w:val="00A9101A"/>
    <w:rsid w:val="00A93944"/>
    <w:rsid w:val="00AA2219"/>
    <w:rsid w:val="00AC0A13"/>
    <w:rsid w:val="00AC48FF"/>
    <w:rsid w:val="00AD4AC0"/>
    <w:rsid w:val="00AE2DAF"/>
    <w:rsid w:val="00AF38B3"/>
    <w:rsid w:val="00AF6E65"/>
    <w:rsid w:val="00AF7D0D"/>
    <w:rsid w:val="00B05308"/>
    <w:rsid w:val="00B056F1"/>
    <w:rsid w:val="00B07199"/>
    <w:rsid w:val="00B25985"/>
    <w:rsid w:val="00B26AB4"/>
    <w:rsid w:val="00B31E98"/>
    <w:rsid w:val="00B41444"/>
    <w:rsid w:val="00B4471A"/>
    <w:rsid w:val="00B44F22"/>
    <w:rsid w:val="00B5373D"/>
    <w:rsid w:val="00B56A35"/>
    <w:rsid w:val="00B62650"/>
    <w:rsid w:val="00B70856"/>
    <w:rsid w:val="00B87A17"/>
    <w:rsid w:val="00B903DB"/>
    <w:rsid w:val="00B912CB"/>
    <w:rsid w:val="00B9272A"/>
    <w:rsid w:val="00B92D82"/>
    <w:rsid w:val="00BB3A43"/>
    <w:rsid w:val="00BB530E"/>
    <w:rsid w:val="00BC72B6"/>
    <w:rsid w:val="00BC7761"/>
    <w:rsid w:val="00BD6CD1"/>
    <w:rsid w:val="00BE1AD0"/>
    <w:rsid w:val="00BE5B29"/>
    <w:rsid w:val="00BF31E6"/>
    <w:rsid w:val="00C01202"/>
    <w:rsid w:val="00C276E3"/>
    <w:rsid w:val="00C43E4D"/>
    <w:rsid w:val="00C51D6C"/>
    <w:rsid w:val="00C577EF"/>
    <w:rsid w:val="00C818E3"/>
    <w:rsid w:val="00C82939"/>
    <w:rsid w:val="00C82E5A"/>
    <w:rsid w:val="00C93330"/>
    <w:rsid w:val="00C93514"/>
    <w:rsid w:val="00CA6D62"/>
    <w:rsid w:val="00CB3534"/>
    <w:rsid w:val="00CB35C4"/>
    <w:rsid w:val="00CB5157"/>
    <w:rsid w:val="00CC4688"/>
    <w:rsid w:val="00CC758A"/>
    <w:rsid w:val="00CD18DA"/>
    <w:rsid w:val="00CD45F5"/>
    <w:rsid w:val="00CD7BB4"/>
    <w:rsid w:val="00CE0825"/>
    <w:rsid w:val="00CE236F"/>
    <w:rsid w:val="00CE33B4"/>
    <w:rsid w:val="00CE559E"/>
    <w:rsid w:val="00CF2E0B"/>
    <w:rsid w:val="00CF3FF5"/>
    <w:rsid w:val="00CF4680"/>
    <w:rsid w:val="00D27120"/>
    <w:rsid w:val="00D41C55"/>
    <w:rsid w:val="00D5790A"/>
    <w:rsid w:val="00D80624"/>
    <w:rsid w:val="00D836CD"/>
    <w:rsid w:val="00DB505F"/>
    <w:rsid w:val="00DB756D"/>
    <w:rsid w:val="00DB76E9"/>
    <w:rsid w:val="00DC50FD"/>
    <w:rsid w:val="00DC7FC9"/>
    <w:rsid w:val="00DE17F5"/>
    <w:rsid w:val="00DE6678"/>
    <w:rsid w:val="00E01DA9"/>
    <w:rsid w:val="00E01E5B"/>
    <w:rsid w:val="00E12756"/>
    <w:rsid w:val="00E1363C"/>
    <w:rsid w:val="00E255CD"/>
    <w:rsid w:val="00E2788A"/>
    <w:rsid w:val="00E36647"/>
    <w:rsid w:val="00E40E95"/>
    <w:rsid w:val="00E462EE"/>
    <w:rsid w:val="00E51E67"/>
    <w:rsid w:val="00E664BA"/>
    <w:rsid w:val="00E71CDB"/>
    <w:rsid w:val="00E80A1E"/>
    <w:rsid w:val="00E92721"/>
    <w:rsid w:val="00E95B7B"/>
    <w:rsid w:val="00E96851"/>
    <w:rsid w:val="00EB1CD4"/>
    <w:rsid w:val="00EB4651"/>
    <w:rsid w:val="00EC022C"/>
    <w:rsid w:val="00EC22D6"/>
    <w:rsid w:val="00EF093D"/>
    <w:rsid w:val="00EF33C9"/>
    <w:rsid w:val="00F1572E"/>
    <w:rsid w:val="00F2202C"/>
    <w:rsid w:val="00F32DC0"/>
    <w:rsid w:val="00F34011"/>
    <w:rsid w:val="00F416E6"/>
    <w:rsid w:val="00F461BF"/>
    <w:rsid w:val="00F52247"/>
    <w:rsid w:val="00F567AC"/>
    <w:rsid w:val="00F6030A"/>
    <w:rsid w:val="00F61AA9"/>
    <w:rsid w:val="00F63D31"/>
    <w:rsid w:val="00F8073C"/>
    <w:rsid w:val="00F83635"/>
    <w:rsid w:val="00F8787D"/>
    <w:rsid w:val="00F9429D"/>
    <w:rsid w:val="00F9718C"/>
    <w:rsid w:val="00FA20F9"/>
    <w:rsid w:val="00FB0093"/>
    <w:rsid w:val="00FB14D3"/>
    <w:rsid w:val="00FB18B6"/>
    <w:rsid w:val="00FB42F8"/>
    <w:rsid w:val="00FB5C43"/>
    <w:rsid w:val="00FD4E92"/>
    <w:rsid w:val="00FE77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51FFF0"/>
  <w15:chartTrackingRefBased/>
  <w15:docId w15:val="{F560551E-1E8C-45D8-A4C9-6349AF9C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006102BC"/>
    <w:pPr>
      <w:spacing w:after="200" w:line="276" w:lineRule="auto"/>
    </w:pPr>
    <w:rPr>
      <w:kern w:val="0"/>
      <w:sz w:val="22"/>
      <w:lang w:eastAsia="en-US"/>
    </w:rPr>
  </w:style>
  <w:style w:type="paragraph" w:styleId="1">
    <w:name w:val="heading 1"/>
    <w:basedOn w:val="a"/>
    <w:next w:val="a"/>
    <w:link w:val="10"/>
    <w:uiPriority w:val="9"/>
    <w:qFormat/>
    <w:rsid w:val="00FB5C4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B5C4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B5C4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B5C4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B5C43"/>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FB5C4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B5C4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B5C4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B5C4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B5C4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B5C4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B5C4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B5C43"/>
    <w:rPr>
      <w:rFonts w:cstheme="majorBidi"/>
      <w:color w:val="0F4761" w:themeColor="accent1" w:themeShade="BF"/>
      <w:sz w:val="28"/>
      <w:szCs w:val="28"/>
    </w:rPr>
  </w:style>
  <w:style w:type="character" w:customStyle="1" w:styleId="50">
    <w:name w:val="标题 5 字符"/>
    <w:basedOn w:val="a0"/>
    <w:link w:val="5"/>
    <w:uiPriority w:val="9"/>
    <w:semiHidden/>
    <w:rsid w:val="00FB5C43"/>
    <w:rPr>
      <w:rFonts w:cstheme="majorBidi"/>
      <w:color w:val="0F4761" w:themeColor="accent1" w:themeShade="BF"/>
      <w:sz w:val="24"/>
      <w:szCs w:val="24"/>
    </w:rPr>
  </w:style>
  <w:style w:type="character" w:customStyle="1" w:styleId="60">
    <w:name w:val="标题 6 字符"/>
    <w:basedOn w:val="a0"/>
    <w:link w:val="6"/>
    <w:uiPriority w:val="9"/>
    <w:semiHidden/>
    <w:rsid w:val="00FB5C43"/>
    <w:rPr>
      <w:rFonts w:cstheme="majorBidi"/>
      <w:b/>
      <w:bCs/>
      <w:color w:val="0F4761" w:themeColor="accent1" w:themeShade="BF"/>
    </w:rPr>
  </w:style>
  <w:style w:type="character" w:customStyle="1" w:styleId="70">
    <w:name w:val="标题 7 字符"/>
    <w:basedOn w:val="a0"/>
    <w:link w:val="7"/>
    <w:uiPriority w:val="9"/>
    <w:semiHidden/>
    <w:rsid w:val="00FB5C43"/>
    <w:rPr>
      <w:rFonts w:cstheme="majorBidi"/>
      <w:b/>
      <w:bCs/>
      <w:color w:val="595959" w:themeColor="text1" w:themeTint="A6"/>
    </w:rPr>
  </w:style>
  <w:style w:type="character" w:customStyle="1" w:styleId="80">
    <w:name w:val="标题 8 字符"/>
    <w:basedOn w:val="a0"/>
    <w:link w:val="8"/>
    <w:uiPriority w:val="9"/>
    <w:semiHidden/>
    <w:rsid w:val="00FB5C43"/>
    <w:rPr>
      <w:rFonts w:cstheme="majorBidi"/>
      <w:color w:val="595959" w:themeColor="text1" w:themeTint="A6"/>
    </w:rPr>
  </w:style>
  <w:style w:type="character" w:customStyle="1" w:styleId="90">
    <w:name w:val="标题 9 字符"/>
    <w:basedOn w:val="a0"/>
    <w:link w:val="9"/>
    <w:uiPriority w:val="9"/>
    <w:semiHidden/>
    <w:rsid w:val="00FB5C43"/>
    <w:rPr>
      <w:rFonts w:eastAsiaTheme="majorEastAsia" w:cstheme="majorBidi"/>
      <w:color w:val="595959" w:themeColor="text1" w:themeTint="A6"/>
    </w:rPr>
  </w:style>
  <w:style w:type="paragraph" w:styleId="a3">
    <w:name w:val="Title"/>
    <w:basedOn w:val="a"/>
    <w:next w:val="a"/>
    <w:link w:val="a4"/>
    <w:uiPriority w:val="10"/>
    <w:qFormat/>
    <w:rsid w:val="00FB5C4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B5C4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5C4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B5C4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B5C43"/>
    <w:pPr>
      <w:spacing w:before="160" w:after="160"/>
      <w:jc w:val="center"/>
    </w:pPr>
    <w:rPr>
      <w:i/>
      <w:iCs/>
      <w:color w:val="404040" w:themeColor="text1" w:themeTint="BF"/>
    </w:rPr>
  </w:style>
  <w:style w:type="character" w:customStyle="1" w:styleId="a8">
    <w:name w:val="引用 字符"/>
    <w:basedOn w:val="a0"/>
    <w:link w:val="a7"/>
    <w:uiPriority w:val="29"/>
    <w:rsid w:val="00FB5C43"/>
    <w:rPr>
      <w:i/>
      <w:iCs/>
      <w:color w:val="404040" w:themeColor="text1" w:themeTint="BF"/>
    </w:rPr>
  </w:style>
  <w:style w:type="paragraph" w:styleId="a9">
    <w:name w:val="List Paragraph"/>
    <w:basedOn w:val="a"/>
    <w:uiPriority w:val="34"/>
    <w:qFormat/>
    <w:rsid w:val="00FB5C43"/>
    <w:pPr>
      <w:ind w:left="720"/>
      <w:contextualSpacing/>
    </w:pPr>
  </w:style>
  <w:style w:type="character" w:styleId="aa">
    <w:name w:val="Intense Emphasis"/>
    <w:basedOn w:val="a0"/>
    <w:uiPriority w:val="21"/>
    <w:qFormat/>
    <w:rsid w:val="00FB5C43"/>
    <w:rPr>
      <w:i/>
      <w:iCs/>
      <w:color w:val="0F4761" w:themeColor="accent1" w:themeShade="BF"/>
    </w:rPr>
  </w:style>
  <w:style w:type="paragraph" w:styleId="ab">
    <w:name w:val="Intense Quote"/>
    <w:basedOn w:val="a"/>
    <w:next w:val="a"/>
    <w:link w:val="ac"/>
    <w:uiPriority w:val="30"/>
    <w:qFormat/>
    <w:rsid w:val="00FB5C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B5C43"/>
    <w:rPr>
      <w:i/>
      <w:iCs/>
      <w:color w:val="0F4761" w:themeColor="accent1" w:themeShade="BF"/>
    </w:rPr>
  </w:style>
  <w:style w:type="character" w:styleId="ad">
    <w:name w:val="Intense Reference"/>
    <w:basedOn w:val="a0"/>
    <w:uiPriority w:val="32"/>
    <w:qFormat/>
    <w:rsid w:val="00FB5C43"/>
    <w:rPr>
      <w:b/>
      <w:bCs/>
      <w:smallCaps/>
      <w:color w:val="0F4761" w:themeColor="accent1" w:themeShade="BF"/>
      <w:spacing w:val="5"/>
    </w:rPr>
  </w:style>
  <w:style w:type="paragraph" w:customStyle="1" w:styleId="01Title">
    <w:name w:val="01. Title"/>
    <w:basedOn w:val="a"/>
    <w:next w:val="02Author"/>
    <w:rsid w:val="00FB5C43"/>
    <w:pPr>
      <w:spacing w:after="0" w:line="240" w:lineRule="auto"/>
    </w:pPr>
    <w:rPr>
      <w:rFonts w:ascii="Arial" w:hAnsi="Arial"/>
      <w:b/>
      <w:spacing w:val="10"/>
      <w:kern w:val="32"/>
      <w:sz w:val="32"/>
    </w:rPr>
  </w:style>
  <w:style w:type="paragraph" w:customStyle="1" w:styleId="03AuthorAffiliation">
    <w:name w:val="03. Author Affiliation"/>
    <w:basedOn w:val="ae"/>
    <w:next w:val="04Email"/>
    <w:qFormat/>
    <w:rsid w:val="00FB5C43"/>
    <w:rPr>
      <w:rFonts w:ascii="Times New Roman" w:hAnsi="Times New Roman"/>
      <w:i/>
      <w:sz w:val="18"/>
    </w:rPr>
  </w:style>
  <w:style w:type="paragraph" w:customStyle="1" w:styleId="04Email">
    <w:name w:val="04. Email"/>
    <w:basedOn w:val="03AuthorAffiliation"/>
    <w:next w:val="a"/>
    <w:qFormat/>
    <w:rsid w:val="00FB5C43"/>
    <w:rPr>
      <w:color w:val="2E2EB1"/>
    </w:rPr>
  </w:style>
  <w:style w:type="paragraph" w:customStyle="1" w:styleId="26References">
    <w:name w:val="26. References"/>
    <w:qFormat/>
    <w:rsid w:val="00FB5C43"/>
    <w:pPr>
      <w:numPr>
        <w:numId w:val="1"/>
      </w:numPr>
    </w:pPr>
    <w:rPr>
      <w:rFonts w:ascii="Times New Roman" w:hAnsi="Times New Roman"/>
      <w:kern w:val="0"/>
      <w:sz w:val="16"/>
      <w:lang w:eastAsia="en-US"/>
    </w:rPr>
  </w:style>
  <w:style w:type="paragraph" w:customStyle="1" w:styleId="02Author">
    <w:name w:val="02. Author"/>
    <w:basedOn w:val="a"/>
    <w:next w:val="03AuthorAffiliation"/>
    <w:rsid w:val="00FB5C43"/>
    <w:pPr>
      <w:spacing w:before="240" w:after="80" w:line="240" w:lineRule="auto"/>
    </w:pPr>
    <w:rPr>
      <w:rFonts w:ascii="Arial" w:hAnsi="Arial"/>
      <w:b/>
      <w:smallCaps/>
      <w:color w:val="595959" w:themeColor="text1" w:themeTint="A6"/>
      <w:sz w:val="24"/>
    </w:rPr>
  </w:style>
  <w:style w:type="paragraph" w:styleId="ae">
    <w:name w:val="No Spacing"/>
    <w:uiPriority w:val="1"/>
    <w:qFormat/>
    <w:rsid w:val="00FB5C43"/>
    <w:rPr>
      <w:kern w:val="0"/>
      <w:sz w:val="22"/>
      <w:lang w:eastAsia="en-US"/>
    </w:rPr>
  </w:style>
  <w:style w:type="character" w:styleId="af">
    <w:name w:val="annotation reference"/>
    <w:uiPriority w:val="99"/>
    <w:rsid w:val="00E40E95"/>
    <w:rPr>
      <w:sz w:val="18"/>
      <w:szCs w:val="18"/>
    </w:rPr>
  </w:style>
  <w:style w:type="paragraph" w:styleId="af0">
    <w:name w:val="annotation text"/>
    <w:basedOn w:val="a"/>
    <w:link w:val="af1"/>
    <w:uiPriority w:val="99"/>
    <w:rsid w:val="00E40E95"/>
    <w:pPr>
      <w:spacing w:after="0" w:line="240" w:lineRule="auto"/>
    </w:pPr>
    <w:rPr>
      <w:rFonts w:ascii="Times New Roman" w:eastAsia="Times New Roman" w:hAnsi="Times New Roman" w:cs="Times New Roman"/>
      <w:sz w:val="20"/>
      <w:szCs w:val="20"/>
    </w:rPr>
  </w:style>
  <w:style w:type="character" w:customStyle="1" w:styleId="af1">
    <w:name w:val="批注文字 字符"/>
    <w:basedOn w:val="a0"/>
    <w:link w:val="af0"/>
    <w:uiPriority w:val="99"/>
    <w:rsid w:val="00E40E95"/>
    <w:rPr>
      <w:rFonts w:ascii="Times New Roman" w:eastAsia="Times New Roman" w:hAnsi="Times New Roman" w:cs="Times New Roman"/>
      <w:kern w:val="0"/>
      <w:sz w:val="20"/>
      <w:szCs w:val="20"/>
      <w:lang w:eastAsia="en-US"/>
    </w:rPr>
  </w:style>
  <w:style w:type="character" w:styleId="af2">
    <w:name w:val="Hyperlink"/>
    <w:basedOn w:val="a0"/>
    <w:uiPriority w:val="99"/>
    <w:unhideWhenUsed/>
    <w:rsid w:val="0045225E"/>
    <w:rPr>
      <w:color w:val="467886" w:themeColor="hyperlink"/>
      <w:u w:val="single"/>
    </w:rPr>
  </w:style>
  <w:style w:type="character" w:styleId="af3">
    <w:name w:val="Unresolved Mention"/>
    <w:basedOn w:val="a0"/>
    <w:uiPriority w:val="99"/>
    <w:semiHidden/>
    <w:unhideWhenUsed/>
    <w:rsid w:val="0045225E"/>
    <w:rPr>
      <w:color w:val="605E5C"/>
      <w:shd w:val="clear" w:color="auto" w:fill="E1DFDD"/>
    </w:rPr>
  </w:style>
  <w:style w:type="paragraph" w:styleId="af4">
    <w:name w:val="header"/>
    <w:basedOn w:val="a"/>
    <w:link w:val="af5"/>
    <w:uiPriority w:val="99"/>
    <w:unhideWhenUsed/>
    <w:rsid w:val="00B31E98"/>
    <w:pPr>
      <w:tabs>
        <w:tab w:val="center" w:pos="4153"/>
        <w:tab w:val="right" w:pos="8306"/>
      </w:tabs>
      <w:snapToGrid w:val="0"/>
      <w:spacing w:line="240" w:lineRule="auto"/>
      <w:jc w:val="center"/>
    </w:pPr>
    <w:rPr>
      <w:sz w:val="18"/>
      <w:szCs w:val="18"/>
    </w:rPr>
  </w:style>
  <w:style w:type="character" w:customStyle="1" w:styleId="af5">
    <w:name w:val="页眉 字符"/>
    <w:basedOn w:val="a0"/>
    <w:link w:val="af4"/>
    <w:uiPriority w:val="99"/>
    <w:rsid w:val="00B31E98"/>
    <w:rPr>
      <w:kern w:val="0"/>
      <w:sz w:val="18"/>
      <w:szCs w:val="18"/>
      <w:lang w:eastAsia="en-US"/>
    </w:rPr>
  </w:style>
  <w:style w:type="paragraph" w:styleId="af6">
    <w:name w:val="footer"/>
    <w:basedOn w:val="a"/>
    <w:link w:val="af7"/>
    <w:uiPriority w:val="99"/>
    <w:unhideWhenUsed/>
    <w:rsid w:val="00B31E98"/>
    <w:pPr>
      <w:tabs>
        <w:tab w:val="center" w:pos="4153"/>
        <w:tab w:val="right" w:pos="8306"/>
      </w:tabs>
      <w:snapToGrid w:val="0"/>
      <w:spacing w:line="240" w:lineRule="auto"/>
    </w:pPr>
    <w:rPr>
      <w:sz w:val="18"/>
      <w:szCs w:val="18"/>
    </w:rPr>
  </w:style>
  <w:style w:type="character" w:customStyle="1" w:styleId="af7">
    <w:name w:val="页脚 字符"/>
    <w:basedOn w:val="a0"/>
    <w:link w:val="af6"/>
    <w:uiPriority w:val="99"/>
    <w:rsid w:val="00B31E98"/>
    <w:rPr>
      <w:kern w:val="0"/>
      <w:sz w:val="18"/>
      <w:szCs w:val="18"/>
      <w:lang w:eastAsia="en-US"/>
    </w:rPr>
  </w:style>
  <w:style w:type="paragraph" w:styleId="af8">
    <w:name w:val="annotation subject"/>
    <w:basedOn w:val="af0"/>
    <w:next w:val="af0"/>
    <w:link w:val="af9"/>
    <w:uiPriority w:val="99"/>
    <w:semiHidden/>
    <w:unhideWhenUsed/>
    <w:rsid w:val="0068430E"/>
    <w:pPr>
      <w:spacing w:after="200" w:line="276" w:lineRule="auto"/>
    </w:pPr>
    <w:rPr>
      <w:rFonts w:asciiTheme="minorHAnsi" w:eastAsiaTheme="minorEastAsia" w:hAnsiTheme="minorHAnsi" w:cstheme="minorBidi"/>
      <w:b/>
      <w:bCs/>
      <w:sz w:val="22"/>
      <w:szCs w:val="22"/>
    </w:rPr>
  </w:style>
  <w:style w:type="character" w:customStyle="1" w:styleId="af9">
    <w:name w:val="批注主题 字符"/>
    <w:basedOn w:val="af1"/>
    <w:link w:val="af8"/>
    <w:uiPriority w:val="99"/>
    <w:semiHidden/>
    <w:rsid w:val="0068430E"/>
    <w:rPr>
      <w:rFonts w:ascii="Times New Roman" w:eastAsia="Times New Roman" w:hAnsi="Times New Roman" w:cs="Times New Roman"/>
      <w:b/>
      <w:bCs/>
      <w:kern w:val="0"/>
      <w:sz w:val="22"/>
      <w:szCs w:val="20"/>
      <w:lang w:eastAsia="en-US"/>
    </w:rPr>
  </w:style>
  <w:style w:type="paragraph" w:customStyle="1" w:styleId="14TableCaption">
    <w:name w:val="14. Table Caption"/>
    <w:basedOn w:val="a"/>
    <w:next w:val="a"/>
    <w:qFormat/>
    <w:rsid w:val="00C93514"/>
    <w:pPr>
      <w:spacing w:before="240" w:after="160" w:line="240" w:lineRule="auto"/>
      <w:jc w:val="center"/>
    </w:pPr>
    <w:rPr>
      <w:rFonts w:ascii="Times New Roman" w:hAnsi="Times New Roman"/>
      <w:b/>
      <w:color w:val="000000" w:themeColor="text1"/>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22.jpg"/><Relationship Id="rId21" Type="http://schemas.openxmlformats.org/officeDocument/2006/relationships/image" Target="media/image7.wmf"/><Relationship Id="rId34" Type="http://schemas.openxmlformats.org/officeDocument/2006/relationships/image" Target="media/image17.jpg"/><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image" Target="media/image15.jpg"/><Relationship Id="rId37" Type="http://schemas.openxmlformats.org/officeDocument/2006/relationships/image" Target="media/image20.jpg"/><Relationship Id="rId40" Type="http://schemas.openxmlformats.org/officeDocument/2006/relationships/image" Target="media/image23.jpg"/><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1.jpg"/><Relationship Id="rId36" Type="http://schemas.openxmlformats.org/officeDocument/2006/relationships/image" Target="media/image19.jpg"/><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4.jp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jpg"/><Relationship Id="rId30" Type="http://schemas.openxmlformats.org/officeDocument/2006/relationships/image" Target="media/image13.jpg"/><Relationship Id="rId35" Type="http://schemas.openxmlformats.org/officeDocument/2006/relationships/image" Target="media/image18.jpg"/><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hyperlink" Target="mailto:hxxuellen@gmail.com" TargetMode="Externa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6.jpg"/><Relationship Id="rId38" Type="http://schemas.openxmlformats.org/officeDocument/2006/relationships/image" Target="media/image21.jpg"/><Relationship Id="rId46" Type="http://schemas.openxmlformats.org/officeDocument/2006/relationships/footer" Target="footer3.xml"/><Relationship Id="rId20" Type="http://schemas.openxmlformats.org/officeDocument/2006/relationships/oleObject" Target="embeddings/oleObject6.bin"/><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A06B-28B7-4087-B636-151B8C29C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3080</Words>
  <Characters>17590</Characters>
  <Application>Microsoft Office Word</Application>
  <DocSecurity>0</DocSecurity>
  <Lines>586</Lines>
  <Paragraphs>389</Paragraphs>
  <ScaleCrop>false</ScaleCrop>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dc:creator>
  <cp:keywords/>
  <dc:description/>
  <cp:lastModifiedBy>rong he</cp:lastModifiedBy>
  <cp:revision>4</cp:revision>
  <dcterms:created xsi:type="dcterms:W3CDTF">2026-06-14T07:46:00Z</dcterms:created>
  <dcterms:modified xsi:type="dcterms:W3CDTF">2026-06-14T07:54:00Z</dcterms:modified>
</cp:coreProperties>
</file>